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DD79" w14:textId="45E01612" w:rsidR="001562E0" w:rsidRPr="008C4DE1" w:rsidRDefault="00B3269C" w:rsidP="008C4DE1">
      <w:pPr>
        <w:pStyle w:val="Titre1"/>
        <w:spacing w:before="0"/>
        <w:ind w:firstLine="284"/>
        <w:rPr>
          <w:rFonts w:cs="Times New Roman"/>
          <w:sz w:val="32"/>
          <w:szCs w:val="32"/>
        </w:rPr>
      </w:pPr>
      <w:r w:rsidRPr="008C4DE1">
        <w:rPr>
          <w:rFonts w:cs="Times New Roman"/>
          <w:sz w:val="32"/>
          <w:szCs w:val="32"/>
        </w:rPr>
        <w:t>Afrique : la diversité linguistique n’est pas incompatible avec l’universalité</w:t>
      </w:r>
    </w:p>
    <w:p w14:paraId="7C86DD7A" w14:textId="3991D85E" w:rsidR="001562E0" w:rsidRDefault="001562E0" w:rsidP="008C4DE1">
      <w:pPr>
        <w:pStyle w:val="Titreresume"/>
        <w:ind w:firstLine="284"/>
        <w:rPr>
          <w:rFonts w:cs="Times New Roman"/>
          <w:sz w:val="22"/>
          <w:szCs w:val="22"/>
          <w:lang w:val="fr-FR"/>
        </w:rPr>
      </w:pPr>
    </w:p>
    <w:p w14:paraId="0F1B8401" w14:textId="77777777" w:rsidR="008C4DE1" w:rsidRPr="008C4DE1" w:rsidRDefault="008C4DE1" w:rsidP="008C4DE1">
      <w:pPr>
        <w:pStyle w:val="Titreresume"/>
        <w:ind w:firstLine="284"/>
        <w:rPr>
          <w:rFonts w:cs="Times New Roman"/>
          <w:b/>
          <w:sz w:val="24"/>
          <w:szCs w:val="24"/>
        </w:rPr>
      </w:pPr>
      <w:r w:rsidRPr="008C4DE1">
        <w:rPr>
          <w:rFonts w:cs="Times New Roman"/>
          <w:b/>
          <w:sz w:val="24"/>
          <w:szCs w:val="24"/>
        </w:rPr>
        <w:t>Africa: linguistic diversity is not incompatible with universality</w:t>
      </w:r>
    </w:p>
    <w:p w14:paraId="2B2673DD" w14:textId="03F0322D" w:rsidR="008C4DE1" w:rsidRDefault="008C4DE1" w:rsidP="008C4DE1">
      <w:pPr>
        <w:pStyle w:val="Titreresume"/>
        <w:ind w:firstLine="284"/>
        <w:rPr>
          <w:rFonts w:cs="Times New Roman"/>
          <w:sz w:val="22"/>
          <w:szCs w:val="22"/>
          <w:lang w:val="en-GB"/>
        </w:rPr>
      </w:pPr>
    </w:p>
    <w:p w14:paraId="08BE0562" w14:textId="77777777" w:rsidR="008C4DE1" w:rsidRPr="008C4DE1" w:rsidRDefault="008C4DE1" w:rsidP="008C4DE1">
      <w:pPr>
        <w:pStyle w:val="Titreresume"/>
        <w:ind w:firstLine="284"/>
        <w:rPr>
          <w:rFonts w:cs="Times New Roman"/>
          <w:b/>
          <w:sz w:val="22"/>
          <w:szCs w:val="22"/>
          <w:lang w:val="fr-FR"/>
        </w:rPr>
      </w:pPr>
      <w:proofErr w:type="spellStart"/>
      <w:r w:rsidRPr="008C4DE1">
        <w:rPr>
          <w:rFonts w:cs="Times New Roman"/>
          <w:b/>
          <w:sz w:val="22"/>
          <w:szCs w:val="22"/>
          <w:lang w:val="fr-FR"/>
        </w:rPr>
        <w:t>Ndiémé</w:t>
      </w:r>
      <w:proofErr w:type="spellEnd"/>
      <w:r w:rsidRPr="008C4DE1">
        <w:rPr>
          <w:rFonts w:cs="Times New Roman"/>
          <w:b/>
          <w:sz w:val="22"/>
          <w:szCs w:val="22"/>
          <w:lang w:val="fr-FR"/>
        </w:rPr>
        <w:t xml:space="preserve"> SOW</w:t>
      </w:r>
    </w:p>
    <w:p w14:paraId="30C1953B" w14:textId="36C311A6" w:rsidR="008C4DE1" w:rsidRDefault="008C4DE1" w:rsidP="008C4DE1">
      <w:pPr>
        <w:pStyle w:val="Titreresume"/>
        <w:ind w:firstLine="284"/>
        <w:rPr>
          <w:rFonts w:cs="Times New Roman"/>
          <w:sz w:val="22"/>
          <w:szCs w:val="22"/>
          <w:lang w:val="fr-FR"/>
        </w:rPr>
      </w:pPr>
      <w:r w:rsidRPr="008C4DE1">
        <w:rPr>
          <w:rFonts w:cs="Times New Roman"/>
          <w:sz w:val="22"/>
          <w:szCs w:val="22"/>
          <w:lang w:val="fr-FR"/>
        </w:rPr>
        <w:t xml:space="preserve"> Université Assane S</w:t>
      </w:r>
      <w:r>
        <w:rPr>
          <w:rFonts w:cs="Times New Roman"/>
          <w:sz w:val="22"/>
          <w:szCs w:val="22"/>
          <w:lang w:val="fr-FR"/>
        </w:rPr>
        <w:t>eck, Ziguinchor</w:t>
      </w:r>
    </w:p>
    <w:p w14:paraId="4D34C9A1" w14:textId="1A859737" w:rsidR="008C4DE1" w:rsidRPr="008C4DE1" w:rsidRDefault="008C4DE1" w:rsidP="008C4DE1">
      <w:pPr>
        <w:pStyle w:val="Titreresume"/>
        <w:ind w:firstLine="284"/>
        <w:rPr>
          <w:rFonts w:cs="Times New Roman"/>
          <w:sz w:val="22"/>
          <w:szCs w:val="22"/>
          <w:lang w:val="fr-FR"/>
        </w:rPr>
      </w:pPr>
      <w:r w:rsidRPr="008C4DE1">
        <w:rPr>
          <w:rFonts w:cs="Times New Roman"/>
          <w:sz w:val="22"/>
          <w:szCs w:val="22"/>
          <w:lang w:val="fr-FR"/>
        </w:rPr>
        <w:t>ndieme.sow@univ-zig.sn</w:t>
      </w:r>
    </w:p>
    <w:p w14:paraId="2AB32C9B" w14:textId="77777777" w:rsidR="008C4DE1" w:rsidRDefault="008C4DE1" w:rsidP="008C4DE1">
      <w:pPr>
        <w:pStyle w:val="Titreresume"/>
        <w:ind w:firstLine="284"/>
        <w:rPr>
          <w:rFonts w:cs="Times New Roman"/>
          <w:b/>
          <w:sz w:val="22"/>
          <w:szCs w:val="22"/>
          <w:lang w:val="fr-FR"/>
        </w:rPr>
      </w:pPr>
    </w:p>
    <w:p w14:paraId="67276E78" w14:textId="1206D201" w:rsidR="008C4DE1" w:rsidRPr="008C4DE1" w:rsidRDefault="008C4DE1" w:rsidP="008C4DE1">
      <w:pPr>
        <w:pStyle w:val="Titreresume"/>
        <w:ind w:firstLine="284"/>
        <w:rPr>
          <w:rFonts w:cs="Times New Roman"/>
          <w:b/>
          <w:sz w:val="22"/>
          <w:szCs w:val="22"/>
          <w:lang w:val="fr-FR"/>
        </w:rPr>
      </w:pPr>
      <w:r w:rsidRPr="008C4DE1">
        <w:rPr>
          <w:rFonts w:cs="Times New Roman"/>
          <w:b/>
          <w:sz w:val="22"/>
          <w:szCs w:val="22"/>
          <w:lang w:val="fr-FR"/>
        </w:rPr>
        <w:t>Pierre FRATH</w:t>
      </w:r>
    </w:p>
    <w:p w14:paraId="72A6CC15" w14:textId="13B98580" w:rsidR="008C4DE1" w:rsidRPr="008C4DE1" w:rsidRDefault="008C4DE1" w:rsidP="008C4DE1">
      <w:pPr>
        <w:pStyle w:val="Titreresume"/>
        <w:ind w:firstLine="284"/>
        <w:rPr>
          <w:rFonts w:cs="Times New Roman"/>
          <w:sz w:val="22"/>
          <w:szCs w:val="22"/>
          <w:lang w:val="fr-FR"/>
        </w:rPr>
      </w:pPr>
      <w:r>
        <w:rPr>
          <w:rFonts w:cs="Times New Roman"/>
          <w:sz w:val="22"/>
          <w:szCs w:val="22"/>
          <w:lang w:val="fr-FR"/>
        </w:rPr>
        <w:t>Université de Reims Champagne-Ardenne</w:t>
      </w:r>
    </w:p>
    <w:p w14:paraId="518A36A1" w14:textId="497C9D13" w:rsidR="008C4DE1" w:rsidRDefault="008C4DE1" w:rsidP="008C4DE1">
      <w:pPr>
        <w:pStyle w:val="Titreresume"/>
        <w:ind w:firstLine="284"/>
        <w:rPr>
          <w:rFonts w:cs="Times New Roman"/>
          <w:sz w:val="22"/>
          <w:szCs w:val="22"/>
          <w:lang w:val="fr-FR"/>
        </w:rPr>
      </w:pPr>
      <w:r>
        <w:rPr>
          <w:rFonts w:cs="Times New Roman"/>
          <w:sz w:val="22"/>
          <w:szCs w:val="22"/>
          <w:lang w:val="fr-FR"/>
        </w:rPr>
        <w:t>Pierre.frath@aliceadsl.fr</w:t>
      </w:r>
    </w:p>
    <w:p w14:paraId="4CA2D118" w14:textId="611CBA63" w:rsidR="008C4DE1" w:rsidRDefault="008C4DE1" w:rsidP="008C4DE1">
      <w:pPr>
        <w:pStyle w:val="Titreresume"/>
        <w:ind w:firstLine="284"/>
        <w:rPr>
          <w:rFonts w:cs="Times New Roman"/>
          <w:sz w:val="22"/>
          <w:szCs w:val="22"/>
          <w:lang w:val="fr-FR"/>
        </w:rPr>
      </w:pPr>
      <w:r>
        <w:rPr>
          <w:rFonts w:cs="Times New Roman"/>
          <w:sz w:val="22"/>
          <w:szCs w:val="22"/>
          <w:lang w:val="fr-FR"/>
        </w:rPr>
        <w:t>http://www.res-per-nomen.org</w:t>
      </w:r>
    </w:p>
    <w:p w14:paraId="5F7D78B3" w14:textId="77777777" w:rsidR="008C4DE1" w:rsidRDefault="008C4DE1" w:rsidP="008C4DE1">
      <w:pPr>
        <w:pStyle w:val="Titreresume"/>
        <w:ind w:firstLine="284"/>
        <w:rPr>
          <w:rFonts w:cs="Times New Roman"/>
          <w:b/>
          <w:bCs/>
          <w:sz w:val="22"/>
          <w:szCs w:val="22"/>
          <w:lang w:val="fr-FR"/>
        </w:rPr>
      </w:pPr>
    </w:p>
    <w:p w14:paraId="6AA4B104" w14:textId="4F432F61" w:rsidR="002B478E" w:rsidRPr="00257336" w:rsidRDefault="00AD21F3" w:rsidP="008C4DE1">
      <w:pPr>
        <w:pStyle w:val="Titreresume"/>
        <w:jc w:val="left"/>
        <w:rPr>
          <w:rFonts w:cs="Times New Roman"/>
          <w:b/>
          <w:bCs/>
          <w:szCs w:val="20"/>
          <w:lang w:val="fr-FR"/>
        </w:rPr>
      </w:pPr>
      <w:r w:rsidRPr="00257336">
        <w:rPr>
          <w:rFonts w:cs="Times New Roman"/>
          <w:b/>
          <w:bCs/>
          <w:szCs w:val="20"/>
          <w:lang w:val="fr-FR"/>
        </w:rPr>
        <w:t>Résumé</w:t>
      </w:r>
    </w:p>
    <w:p w14:paraId="66ED2E2B" w14:textId="72B15445" w:rsidR="002B478E" w:rsidRPr="00257336" w:rsidRDefault="002B478E" w:rsidP="008C4DE1">
      <w:pPr>
        <w:pStyle w:val="Titreresume"/>
        <w:ind w:firstLine="284"/>
        <w:jc w:val="both"/>
        <w:rPr>
          <w:rFonts w:cs="Times New Roman"/>
          <w:szCs w:val="20"/>
          <w:lang w:val="fr-FR"/>
        </w:rPr>
      </w:pPr>
      <w:r w:rsidRPr="00257336">
        <w:rPr>
          <w:rFonts w:cs="Times New Roman"/>
          <w:szCs w:val="20"/>
          <w:lang w:val="fr-FR"/>
        </w:rPr>
        <w:t>Dans ce texte, nous abordons la question de l’universalité et de la diversité des langues et des cultures en Afrique. Nous commençons par l’examiner d’un point de vue historique avant de théoriser le rapport entre les langues du centre et les langues périphériques en fonction de l’accès aux connaissances qu’elles permettent. La situation actuelle des langues en Afrique francophone sera discutée et cette analyse débouchera sur l’évocation d’une politique linguistique bi-plurilingue à la mise en place de laquelle l’Observatoire du Plurilinguisme Africain</w:t>
      </w:r>
      <w:r w:rsidR="00FE4033" w:rsidRPr="00257336">
        <w:rPr>
          <w:rFonts w:cs="Times New Roman"/>
          <w:szCs w:val="20"/>
          <w:lang w:val="fr-FR"/>
        </w:rPr>
        <w:t xml:space="preserve"> (OPA)</w:t>
      </w:r>
      <w:r w:rsidR="00F46C8E" w:rsidRPr="00257336">
        <w:rPr>
          <w:rFonts w:cs="Times New Roman"/>
          <w:szCs w:val="20"/>
          <w:lang w:val="fr-FR"/>
        </w:rPr>
        <w:t>, créé en 2021 à Zigui</w:t>
      </w:r>
      <w:r w:rsidR="00FE4033" w:rsidRPr="00257336">
        <w:rPr>
          <w:rFonts w:cs="Times New Roman"/>
          <w:szCs w:val="20"/>
          <w:lang w:val="fr-FR"/>
        </w:rPr>
        <w:t>n</w:t>
      </w:r>
      <w:r w:rsidR="00F46C8E" w:rsidRPr="00257336">
        <w:rPr>
          <w:rFonts w:cs="Times New Roman"/>
          <w:szCs w:val="20"/>
          <w:lang w:val="fr-FR"/>
        </w:rPr>
        <w:t>chor,</w:t>
      </w:r>
      <w:r w:rsidRPr="00257336">
        <w:rPr>
          <w:rFonts w:cs="Times New Roman"/>
          <w:szCs w:val="20"/>
          <w:lang w:val="fr-FR"/>
        </w:rPr>
        <w:t xml:space="preserve"> souhaite contribuer. Nous terminerons par une description des projets </w:t>
      </w:r>
      <w:r w:rsidR="00FE4033" w:rsidRPr="00257336">
        <w:rPr>
          <w:rFonts w:cs="Times New Roman"/>
          <w:szCs w:val="20"/>
          <w:lang w:val="fr-FR"/>
        </w:rPr>
        <w:t xml:space="preserve">de l’OPA </w:t>
      </w:r>
      <w:r w:rsidRPr="00257336">
        <w:rPr>
          <w:rFonts w:cs="Times New Roman"/>
          <w:szCs w:val="20"/>
          <w:lang w:val="fr-FR"/>
        </w:rPr>
        <w:t>en cours.</w:t>
      </w:r>
    </w:p>
    <w:p w14:paraId="2D5FA869" w14:textId="44707080" w:rsidR="008B2AAE" w:rsidRPr="00257336" w:rsidRDefault="002B478E" w:rsidP="008C4DE1">
      <w:pPr>
        <w:pStyle w:val="Titreresume"/>
        <w:jc w:val="both"/>
        <w:rPr>
          <w:rFonts w:cs="Times New Roman"/>
          <w:szCs w:val="20"/>
          <w:lang w:val="fr-FR"/>
        </w:rPr>
      </w:pPr>
      <w:r w:rsidRPr="00257336">
        <w:rPr>
          <w:rFonts w:cs="Times New Roman"/>
          <w:b/>
          <w:bCs/>
          <w:szCs w:val="20"/>
          <w:lang w:val="fr-FR"/>
        </w:rPr>
        <w:t>Mots-clés</w:t>
      </w:r>
      <w:r w:rsidRPr="00257336">
        <w:rPr>
          <w:rFonts w:cs="Times New Roman"/>
          <w:szCs w:val="20"/>
          <w:lang w:val="fr-FR"/>
        </w:rPr>
        <w:t xml:space="preserve"> : Afrique, politique linguistique, bi-plurilinguisme, français, langues africaines</w:t>
      </w:r>
      <w:r w:rsidR="008B2AAE" w:rsidRPr="00257336">
        <w:rPr>
          <w:rFonts w:cs="Times New Roman"/>
          <w:szCs w:val="20"/>
          <w:lang w:val="fr-FR"/>
        </w:rPr>
        <w:t xml:space="preserve">. </w:t>
      </w:r>
    </w:p>
    <w:p w14:paraId="3FC28E86" w14:textId="77777777" w:rsidR="008C4DE1" w:rsidRDefault="008C4DE1" w:rsidP="008C4DE1">
      <w:pPr>
        <w:pStyle w:val="Titreresume"/>
        <w:jc w:val="left"/>
        <w:rPr>
          <w:rFonts w:cs="Times New Roman"/>
          <w:b/>
          <w:bCs/>
          <w:sz w:val="22"/>
          <w:szCs w:val="22"/>
        </w:rPr>
      </w:pPr>
    </w:p>
    <w:p w14:paraId="4B798731" w14:textId="7488D0E3" w:rsidR="00296286" w:rsidRPr="00257336" w:rsidRDefault="00AD21F3" w:rsidP="008C4DE1">
      <w:pPr>
        <w:pStyle w:val="Titreresume"/>
        <w:jc w:val="left"/>
        <w:rPr>
          <w:rFonts w:cs="Times New Roman"/>
          <w:b/>
          <w:bCs/>
          <w:szCs w:val="20"/>
        </w:rPr>
      </w:pPr>
      <w:r w:rsidRPr="00257336">
        <w:rPr>
          <w:rFonts w:cs="Times New Roman"/>
          <w:b/>
          <w:bCs/>
          <w:szCs w:val="20"/>
        </w:rPr>
        <w:t>Abstra</w:t>
      </w:r>
      <w:r w:rsidR="002B478E" w:rsidRPr="00257336">
        <w:rPr>
          <w:rFonts w:cs="Times New Roman"/>
          <w:b/>
          <w:bCs/>
          <w:szCs w:val="20"/>
        </w:rPr>
        <w:t>c</w:t>
      </w:r>
      <w:r w:rsidRPr="00257336">
        <w:rPr>
          <w:rFonts w:cs="Times New Roman"/>
          <w:b/>
          <w:bCs/>
          <w:szCs w:val="20"/>
        </w:rPr>
        <w:t>t</w:t>
      </w:r>
    </w:p>
    <w:p w14:paraId="3FAFB420" w14:textId="4ACF71AA" w:rsidR="002B478E" w:rsidRPr="00257336" w:rsidRDefault="002B478E" w:rsidP="008C4DE1">
      <w:pPr>
        <w:pStyle w:val="Titreresume"/>
        <w:ind w:firstLine="284"/>
        <w:jc w:val="both"/>
        <w:rPr>
          <w:rFonts w:cs="Times New Roman"/>
          <w:szCs w:val="20"/>
        </w:rPr>
      </w:pPr>
      <w:r w:rsidRPr="00257336">
        <w:rPr>
          <w:rFonts w:cs="Times New Roman"/>
          <w:szCs w:val="20"/>
        </w:rPr>
        <w:t xml:space="preserve">In this text, we address the issue of the universality and diversity of languages and cultures in Africa. We begin by examining it from a historical point of view. We then endeavor to theorize the relationship between central languages and peripheral languages according to the access to knowledge they allow. The current situation of languages in French-speaking Africa will be discussed and this analysis will lead to the description of a bi-plurilingual linguistic policy to the implementation of which the Observatory of African </w:t>
      </w:r>
      <w:proofErr w:type="spellStart"/>
      <w:r w:rsidRPr="00257336">
        <w:rPr>
          <w:rFonts w:cs="Times New Roman"/>
          <w:szCs w:val="20"/>
        </w:rPr>
        <w:lastRenderedPageBreak/>
        <w:t>Plurilingualism</w:t>
      </w:r>
      <w:proofErr w:type="spellEnd"/>
      <w:r w:rsidR="00FE4033" w:rsidRPr="00257336">
        <w:rPr>
          <w:rFonts w:cs="Times New Roman"/>
          <w:szCs w:val="20"/>
        </w:rPr>
        <w:t xml:space="preserve"> (OAP)</w:t>
      </w:r>
      <w:r w:rsidR="00F46C8E" w:rsidRPr="00257336">
        <w:rPr>
          <w:rFonts w:cs="Times New Roman"/>
          <w:szCs w:val="20"/>
        </w:rPr>
        <w:t xml:space="preserve">, created in </w:t>
      </w:r>
      <w:proofErr w:type="spellStart"/>
      <w:r w:rsidR="00F46C8E" w:rsidRPr="00257336">
        <w:rPr>
          <w:rFonts w:cs="Times New Roman"/>
          <w:szCs w:val="20"/>
        </w:rPr>
        <w:t>Ziguinchor</w:t>
      </w:r>
      <w:proofErr w:type="spellEnd"/>
      <w:r w:rsidR="00F46C8E" w:rsidRPr="00257336">
        <w:rPr>
          <w:rFonts w:cs="Times New Roman"/>
          <w:szCs w:val="20"/>
        </w:rPr>
        <w:t xml:space="preserve"> in 2021,</w:t>
      </w:r>
      <w:r w:rsidRPr="00257336">
        <w:rPr>
          <w:rFonts w:cs="Times New Roman"/>
          <w:szCs w:val="20"/>
        </w:rPr>
        <w:t xml:space="preserve"> wishes to contribute. We will end with a description of</w:t>
      </w:r>
      <w:r w:rsidR="00FE4033" w:rsidRPr="00257336">
        <w:rPr>
          <w:rFonts w:cs="Times New Roman"/>
          <w:szCs w:val="20"/>
        </w:rPr>
        <w:t xml:space="preserve"> OAP</w:t>
      </w:r>
      <w:r w:rsidRPr="00257336">
        <w:rPr>
          <w:rFonts w:cs="Times New Roman"/>
          <w:szCs w:val="20"/>
        </w:rPr>
        <w:t xml:space="preserve"> current projects.</w:t>
      </w:r>
    </w:p>
    <w:p w14:paraId="48C1AAA2" w14:textId="540B4570" w:rsidR="008B2AAE" w:rsidRPr="00257336" w:rsidRDefault="002B478E" w:rsidP="008C4DE1">
      <w:pPr>
        <w:pStyle w:val="Titreresume"/>
        <w:jc w:val="both"/>
        <w:rPr>
          <w:rFonts w:cs="Times New Roman"/>
          <w:szCs w:val="20"/>
        </w:rPr>
      </w:pPr>
      <w:r w:rsidRPr="00257336">
        <w:rPr>
          <w:rFonts w:cs="Times New Roman"/>
          <w:b/>
          <w:bCs/>
          <w:szCs w:val="20"/>
        </w:rPr>
        <w:t>Keywords:</w:t>
      </w:r>
      <w:r w:rsidRPr="00257336">
        <w:rPr>
          <w:rFonts w:cs="Times New Roman"/>
          <w:szCs w:val="20"/>
        </w:rPr>
        <w:t xml:space="preserve"> Africa, language policy, bi-</w:t>
      </w:r>
      <w:proofErr w:type="spellStart"/>
      <w:r w:rsidRPr="00257336">
        <w:rPr>
          <w:rFonts w:cs="Times New Roman"/>
          <w:szCs w:val="20"/>
        </w:rPr>
        <w:t>plurilingualism</w:t>
      </w:r>
      <w:proofErr w:type="spellEnd"/>
      <w:r w:rsidRPr="00257336">
        <w:rPr>
          <w:rFonts w:cs="Times New Roman"/>
          <w:szCs w:val="20"/>
        </w:rPr>
        <w:t>, French, African languages</w:t>
      </w:r>
    </w:p>
    <w:p w14:paraId="4F73C150" w14:textId="77777777" w:rsidR="000731C4" w:rsidRPr="00837958" w:rsidRDefault="000731C4" w:rsidP="008C4DE1">
      <w:pPr>
        <w:pStyle w:val="Titreresume"/>
        <w:ind w:firstLine="284"/>
        <w:jc w:val="both"/>
        <w:rPr>
          <w:rFonts w:cs="Times New Roman"/>
          <w:sz w:val="22"/>
          <w:szCs w:val="22"/>
        </w:rPr>
      </w:pPr>
    </w:p>
    <w:p w14:paraId="7C86DD85" w14:textId="196622FD" w:rsidR="001562E0" w:rsidRPr="008C4DE1" w:rsidRDefault="00DC75C5" w:rsidP="008C4DE1">
      <w:pPr>
        <w:rPr>
          <w:b/>
          <w:lang w:val="fr-FR"/>
        </w:rPr>
      </w:pPr>
      <w:r w:rsidRPr="008C4DE1">
        <w:rPr>
          <w:b/>
          <w:lang w:val="fr-FR"/>
        </w:rPr>
        <w:t xml:space="preserve">Introduction : </w:t>
      </w:r>
      <w:r w:rsidR="00FE4033" w:rsidRPr="008C4DE1">
        <w:rPr>
          <w:b/>
          <w:lang w:val="fr-FR"/>
        </w:rPr>
        <w:t>u</w:t>
      </w:r>
      <w:r w:rsidR="00296286" w:rsidRPr="008C4DE1">
        <w:rPr>
          <w:b/>
          <w:lang w:val="fr-FR"/>
        </w:rPr>
        <w:t>n peu d’histoire</w:t>
      </w:r>
      <w:r w:rsidR="000F44D2" w:rsidRPr="008C4DE1">
        <w:rPr>
          <w:b/>
          <w:lang w:val="fr-FR"/>
        </w:rPr>
        <w:t>…</w:t>
      </w:r>
    </w:p>
    <w:p w14:paraId="07907373" w14:textId="07C238D7" w:rsidR="00296286" w:rsidRPr="00837958" w:rsidRDefault="00296286" w:rsidP="008C4DE1">
      <w:pPr>
        <w:ind w:firstLine="284"/>
        <w:jc w:val="both"/>
        <w:rPr>
          <w:sz w:val="22"/>
          <w:szCs w:val="22"/>
        </w:rPr>
      </w:pPr>
      <w:r w:rsidRPr="00837958">
        <w:rPr>
          <w:sz w:val="22"/>
          <w:szCs w:val="22"/>
        </w:rPr>
        <w:t xml:space="preserve">Dans l’Antiquité et jusqu’au Moyen Âge, la question de la diversité linguistique et culturelle ne se posait pas, y compris lors des phases de construction de royaumes et d’empires. Rome était à l’origine une petite ville où l’on parlait un dialecte italique, le latin, que rien ne distinguait des autres. </w:t>
      </w:r>
      <w:r w:rsidR="00FE4033" w:rsidRPr="00837958">
        <w:rPr>
          <w:sz w:val="22"/>
          <w:szCs w:val="22"/>
        </w:rPr>
        <w:t>Rome</w:t>
      </w:r>
      <w:r w:rsidRPr="00837958">
        <w:rPr>
          <w:sz w:val="22"/>
          <w:szCs w:val="22"/>
        </w:rPr>
        <w:t xml:space="preserve"> a conquis le reste de l’Italie, puis le pourtour de la Méditerranée et une partie de l’Europe sans que la diversité prose problème. Les Romains étaient devenus les vecteurs d’une certaine universalité latine, mais ils toléraient toutes les religions et acceptaient toutes les langues et les cultures, pourvu que l’impôt soit payé et que la paix civile soit maintenue. </w:t>
      </w:r>
    </w:p>
    <w:p w14:paraId="4BA9C1A4" w14:textId="66782CF7" w:rsidR="00296286" w:rsidRPr="00837958" w:rsidRDefault="00296286" w:rsidP="008C4DE1">
      <w:pPr>
        <w:ind w:firstLine="284"/>
        <w:jc w:val="both"/>
        <w:rPr>
          <w:sz w:val="22"/>
          <w:szCs w:val="22"/>
        </w:rPr>
      </w:pPr>
      <w:r w:rsidRPr="00837958">
        <w:rPr>
          <w:sz w:val="22"/>
          <w:szCs w:val="22"/>
        </w:rPr>
        <w:t>On retrouve cette situation lors des conquêtes impériales de l’Antiquité. Elle prévalut aussi en Europe durant le Moyen Âge lorsque les états modernes se sont construits au gré des guerres et des mariages royaux. L’universalité des langues du centre s’est partout imposée face à une diversité périphérique régionale. Les langues centrales telles que le français, l’anglais ou l’italien se sont standardisées et sont devenues les porteuses de nouvelles idées et d</w:t>
      </w:r>
      <w:r w:rsidR="00F46C8E" w:rsidRPr="00837958">
        <w:rPr>
          <w:sz w:val="22"/>
          <w:szCs w:val="22"/>
        </w:rPr>
        <w:t>e</w:t>
      </w:r>
      <w:r w:rsidRPr="00837958">
        <w:rPr>
          <w:sz w:val="22"/>
          <w:szCs w:val="22"/>
        </w:rPr>
        <w:t xml:space="preserve"> riche</w:t>
      </w:r>
      <w:r w:rsidR="00F46C8E" w:rsidRPr="00837958">
        <w:rPr>
          <w:sz w:val="22"/>
          <w:szCs w:val="22"/>
        </w:rPr>
        <w:t>s</w:t>
      </w:r>
      <w:r w:rsidRPr="00837958">
        <w:rPr>
          <w:sz w:val="22"/>
          <w:szCs w:val="22"/>
        </w:rPr>
        <w:t xml:space="preserve"> culture</w:t>
      </w:r>
      <w:r w:rsidR="00F46C8E" w:rsidRPr="00837958">
        <w:rPr>
          <w:sz w:val="22"/>
          <w:szCs w:val="22"/>
        </w:rPr>
        <w:t>s</w:t>
      </w:r>
      <w:r w:rsidRPr="00837958">
        <w:rPr>
          <w:sz w:val="22"/>
          <w:szCs w:val="22"/>
        </w:rPr>
        <w:t xml:space="preserve"> </w:t>
      </w:r>
      <w:r w:rsidR="00F46C8E" w:rsidRPr="00837958">
        <w:rPr>
          <w:sz w:val="22"/>
          <w:szCs w:val="22"/>
        </w:rPr>
        <w:t>aux</w:t>
      </w:r>
      <w:r w:rsidRPr="00837958">
        <w:rPr>
          <w:sz w:val="22"/>
          <w:szCs w:val="22"/>
        </w:rPr>
        <w:t>quelle</w:t>
      </w:r>
      <w:r w:rsidR="00F46C8E" w:rsidRPr="00837958">
        <w:rPr>
          <w:sz w:val="22"/>
          <w:szCs w:val="22"/>
        </w:rPr>
        <w:t>s</w:t>
      </w:r>
      <w:r w:rsidRPr="00837958">
        <w:rPr>
          <w:sz w:val="22"/>
          <w:szCs w:val="22"/>
        </w:rPr>
        <w:t xml:space="preserve"> les peuples périphériques pouvaient participer s’ils apprenaient la langue du centre. </w:t>
      </w:r>
    </w:p>
    <w:p w14:paraId="4A7699A1" w14:textId="4D84D3AD" w:rsidR="00296286" w:rsidRPr="00837958" w:rsidRDefault="00296286" w:rsidP="008C4DE1">
      <w:pPr>
        <w:ind w:firstLine="284"/>
        <w:jc w:val="both"/>
        <w:rPr>
          <w:sz w:val="22"/>
          <w:szCs w:val="22"/>
        </w:rPr>
      </w:pPr>
      <w:r w:rsidRPr="00837958">
        <w:rPr>
          <w:sz w:val="22"/>
          <w:szCs w:val="22"/>
        </w:rPr>
        <w:t>La situation a radicalement changé en Europe lors du XIX</w:t>
      </w:r>
      <w:r w:rsidRPr="00837958">
        <w:rPr>
          <w:sz w:val="22"/>
          <w:szCs w:val="22"/>
          <w:vertAlign w:val="superscript"/>
        </w:rPr>
        <w:t>e</w:t>
      </w:r>
      <w:r w:rsidRPr="00837958">
        <w:rPr>
          <w:sz w:val="22"/>
          <w:szCs w:val="22"/>
        </w:rPr>
        <w:t xml:space="preserve"> siècle</w:t>
      </w:r>
      <w:r w:rsidR="00F46C8E" w:rsidRPr="00837958">
        <w:rPr>
          <w:sz w:val="22"/>
          <w:szCs w:val="22"/>
        </w:rPr>
        <w:t>,</w:t>
      </w:r>
      <w:r w:rsidRPr="00837958">
        <w:rPr>
          <w:sz w:val="22"/>
          <w:szCs w:val="22"/>
        </w:rPr>
        <w:t xml:space="preserve"> au sein des états constitués. La généralisation de l’enseignement à toutes les classes sociales </w:t>
      </w:r>
      <w:r w:rsidR="008F543E" w:rsidRPr="00837958">
        <w:rPr>
          <w:sz w:val="22"/>
          <w:szCs w:val="22"/>
        </w:rPr>
        <w:t xml:space="preserve">et dans toutes les régions </w:t>
      </w:r>
      <w:r w:rsidRPr="00837958">
        <w:rPr>
          <w:sz w:val="22"/>
          <w:szCs w:val="22"/>
        </w:rPr>
        <w:t xml:space="preserve">a imposé la langue du centre, souvent de manière militante. </w:t>
      </w:r>
      <w:bookmarkStart w:id="0" w:name="_Hlk138590649"/>
      <w:r w:rsidRPr="00837958">
        <w:rPr>
          <w:sz w:val="22"/>
          <w:szCs w:val="22"/>
        </w:rPr>
        <w:t xml:space="preserve">Dans son </w:t>
      </w:r>
      <w:r w:rsidRPr="00837958">
        <w:rPr>
          <w:i/>
          <w:sz w:val="22"/>
          <w:szCs w:val="22"/>
        </w:rPr>
        <w:t>Rapport sur la nécessité et les moyens d'anéantir les patois et d'universaliser l'usage de la langue française</w:t>
      </w:r>
      <w:r w:rsidRPr="00837958">
        <w:rPr>
          <w:sz w:val="22"/>
          <w:szCs w:val="22"/>
        </w:rPr>
        <w:t xml:space="preserve"> (séance du 16 prairial de l'an deuxième - 4 juin 1794), l’Abbé Grégoire justifiait la domination de la langue du centre, le français en l’occurrence, par le fait qu’elle donnait aux provinciaux un accès à une culture « universelle</w:t>
      </w:r>
      <w:r w:rsidR="00FE4033" w:rsidRPr="00837958">
        <w:rPr>
          <w:sz w:val="22"/>
          <w:szCs w:val="22"/>
        </w:rPr>
        <w:t> »</w:t>
      </w:r>
      <w:r w:rsidRPr="00837958">
        <w:rPr>
          <w:sz w:val="22"/>
          <w:szCs w:val="22"/>
        </w:rPr>
        <w:t xml:space="preserve"> et qu’elle contribuait à les libérer de l’emprise de la tradition et de la superstition. </w:t>
      </w:r>
    </w:p>
    <w:bookmarkEnd w:id="0"/>
    <w:p w14:paraId="6C916280" w14:textId="3B4E693F" w:rsidR="00B03614" w:rsidRPr="00837958" w:rsidRDefault="00296286" w:rsidP="008C4DE1">
      <w:pPr>
        <w:ind w:firstLine="284"/>
        <w:jc w:val="both"/>
        <w:rPr>
          <w:sz w:val="22"/>
          <w:szCs w:val="22"/>
        </w:rPr>
      </w:pPr>
      <w:r w:rsidRPr="00837958">
        <w:rPr>
          <w:sz w:val="22"/>
          <w:szCs w:val="22"/>
        </w:rPr>
        <w:lastRenderedPageBreak/>
        <w:t>L</w:t>
      </w:r>
      <w:r w:rsidR="00F46C8E" w:rsidRPr="00837958">
        <w:rPr>
          <w:sz w:val="22"/>
          <w:szCs w:val="22"/>
        </w:rPr>
        <w:t xml:space="preserve">’enseignement obligatoire mis en place par la </w:t>
      </w:r>
      <w:r w:rsidR="00A91DF4" w:rsidRPr="00837958">
        <w:rPr>
          <w:sz w:val="22"/>
          <w:szCs w:val="22"/>
        </w:rPr>
        <w:t>III</w:t>
      </w:r>
      <w:r w:rsidR="00F46C8E" w:rsidRPr="00837958">
        <w:rPr>
          <w:sz w:val="22"/>
          <w:szCs w:val="22"/>
          <w:vertAlign w:val="superscript"/>
        </w:rPr>
        <w:t>e</w:t>
      </w:r>
      <w:r w:rsidR="00F46C8E" w:rsidRPr="00837958">
        <w:rPr>
          <w:sz w:val="22"/>
          <w:szCs w:val="22"/>
        </w:rPr>
        <w:t xml:space="preserve"> </w:t>
      </w:r>
      <w:r w:rsidR="00A91DF4" w:rsidRPr="00837958">
        <w:rPr>
          <w:sz w:val="22"/>
          <w:szCs w:val="22"/>
        </w:rPr>
        <w:t>République à partir</w:t>
      </w:r>
      <w:r w:rsidR="00F46C8E" w:rsidRPr="00837958">
        <w:rPr>
          <w:sz w:val="22"/>
          <w:szCs w:val="22"/>
        </w:rPr>
        <w:t xml:space="preserve"> </w:t>
      </w:r>
      <w:r w:rsidR="00A91DF4" w:rsidRPr="00837958">
        <w:rPr>
          <w:sz w:val="22"/>
          <w:szCs w:val="22"/>
        </w:rPr>
        <w:t>de la fin du XIX</w:t>
      </w:r>
      <w:r w:rsidR="00A91DF4" w:rsidRPr="00837958">
        <w:rPr>
          <w:sz w:val="22"/>
          <w:szCs w:val="22"/>
          <w:vertAlign w:val="superscript"/>
        </w:rPr>
        <w:t>e</w:t>
      </w:r>
      <w:r w:rsidR="00A91DF4" w:rsidRPr="00837958">
        <w:rPr>
          <w:sz w:val="22"/>
          <w:szCs w:val="22"/>
        </w:rPr>
        <w:t xml:space="preserve"> siècle</w:t>
      </w:r>
      <w:r w:rsidRPr="00837958">
        <w:rPr>
          <w:sz w:val="22"/>
          <w:szCs w:val="22"/>
        </w:rPr>
        <w:t xml:space="preserve"> a </w:t>
      </w:r>
      <w:r w:rsidR="00A91DF4" w:rsidRPr="00837958">
        <w:rPr>
          <w:sz w:val="22"/>
          <w:szCs w:val="22"/>
        </w:rPr>
        <w:t xml:space="preserve">provoqué </w:t>
      </w:r>
      <w:r w:rsidRPr="00837958">
        <w:rPr>
          <w:sz w:val="22"/>
          <w:szCs w:val="22"/>
        </w:rPr>
        <w:t xml:space="preserve">l’affaiblissement puis la </w:t>
      </w:r>
      <w:r w:rsidR="00943020" w:rsidRPr="00837958">
        <w:rPr>
          <w:sz w:val="22"/>
          <w:szCs w:val="22"/>
        </w:rPr>
        <w:t>quasi-</w:t>
      </w:r>
      <w:r w:rsidRPr="00837958">
        <w:rPr>
          <w:sz w:val="22"/>
          <w:szCs w:val="22"/>
        </w:rPr>
        <w:t>disparition des langues régionales en un peu plus de cent ans. Mais les bénéficiai</w:t>
      </w:r>
      <w:r w:rsidR="008F543E" w:rsidRPr="00837958">
        <w:rPr>
          <w:sz w:val="22"/>
          <w:szCs w:val="22"/>
        </w:rPr>
        <w:t>res</w:t>
      </w:r>
      <w:r w:rsidRPr="00837958">
        <w:rPr>
          <w:sz w:val="22"/>
          <w:szCs w:val="22"/>
        </w:rPr>
        <w:t xml:space="preserve"> de cet enseignement </w:t>
      </w:r>
      <w:r w:rsidR="00A91DF4" w:rsidRPr="00837958">
        <w:rPr>
          <w:sz w:val="22"/>
          <w:szCs w:val="22"/>
        </w:rPr>
        <w:t xml:space="preserve">en français </w:t>
      </w:r>
      <w:r w:rsidRPr="00837958">
        <w:rPr>
          <w:sz w:val="22"/>
          <w:szCs w:val="22"/>
        </w:rPr>
        <w:t>y étaient dans l’ensemble favorables. Les parents estimaient que leurs enfants auraient une meilleure chance dans la vie s’ils étaient éduqués dans la langue commune. Ils n’avaient pas le sentiment que leurs langues patrimoniales étaient menacées et ce n’est que récemment, lorsqu’il est devenu évident qu</w:t>
      </w:r>
      <w:r w:rsidR="000731C4" w:rsidRPr="00837958">
        <w:rPr>
          <w:sz w:val="22"/>
          <w:szCs w:val="22"/>
        </w:rPr>
        <w:t>’elles</w:t>
      </w:r>
      <w:r w:rsidRPr="00837958">
        <w:rPr>
          <w:sz w:val="22"/>
          <w:szCs w:val="22"/>
        </w:rPr>
        <w:t xml:space="preserve"> étaient sur le point de disparaître qu’on a commencé </w:t>
      </w:r>
      <w:r w:rsidR="008F543E" w:rsidRPr="00837958">
        <w:rPr>
          <w:sz w:val="22"/>
          <w:szCs w:val="22"/>
        </w:rPr>
        <w:t>à s’inquiéter. On a alors eu tendance à les v</w:t>
      </w:r>
      <w:r w:rsidRPr="00837958">
        <w:rPr>
          <w:sz w:val="22"/>
          <w:szCs w:val="22"/>
        </w:rPr>
        <w:t>oir comme des victimes d’un jacobinisme linguistique outrancier</w:t>
      </w:r>
      <w:r w:rsidR="008F543E" w:rsidRPr="00837958">
        <w:rPr>
          <w:sz w:val="22"/>
          <w:szCs w:val="22"/>
        </w:rPr>
        <w:t xml:space="preserve">, ce qui n’était pas faux. Mais le manichéisme stérile de cette condamnation n’a pas permis de concevoir de solution de rechange. </w:t>
      </w:r>
      <w:r w:rsidR="000731C4" w:rsidRPr="00837958">
        <w:rPr>
          <w:sz w:val="22"/>
          <w:szCs w:val="22"/>
        </w:rPr>
        <w:t>En France, et dans d’autres pays, c’est la langue du centre qui s’est imposée</w:t>
      </w:r>
      <w:r w:rsidR="00B03614" w:rsidRPr="00837958">
        <w:rPr>
          <w:sz w:val="22"/>
          <w:szCs w:val="22"/>
        </w:rPr>
        <w:t xml:space="preserve"> comme langue maternelle</w:t>
      </w:r>
      <w:r w:rsidR="000731C4" w:rsidRPr="00837958">
        <w:rPr>
          <w:sz w:val="22"/>
          <w:szCs w:val="22"/>
        </w:rPr>
        <w:t xml:space="preserve"> malgré les critiques et les condamnations. L’Afrique peut encore trouver des solutions viables, mais le chemin est étroit entre </w:t>
      </w:r>
      <w:r w:rsidR="000B30F9" w:rsidRPr="00837958">
        <w:rPr>
          <w:sz w:val="22"/>
          <w:szCs w:val="22"/>
        </w:rPr>
        <w:t>des politiques linguistiques populistes et celles qui se sont que de la poudre aux yeux sans influence sur la situation</w:t>
      </w:r>
      <w:r w:rsidR="000731C4" w:rsidRPr="00837958">
        <w:rPr>
          <w:sz w:val="22"/>
          <w:szCs w:val="22"/>
        </w:rPr>
        <w:t>.</w:t>
      </w:r>
    </w:p>
    <w:p w14:paraId="7C86DD8D" w14:textId="50BC8D9B" w:rsidR="001562E0" w:rsidRPr="00837958" w:rsidRDefault="000731C4" w:rsidP="008C4DE1">
      <w:pPr>
        <w:ind w:firstLine="284"/>
        <w:jc w:val="both"/>
        <w:rPr>
          <w:sz w:val="22"/>
          <w:szCs w:val="22"/>
        </w:rPr>
      </w:pPr>
      <w:r w:rsidRPr="00837958">
        <w:rPr>
          <w:sz w:val="22"/>
          <w:szCs w:val="22"/>
        </w:rPr>
        <w:t xml:space="preserve">   </w:t>
      </w:r>
    </w:p>
    <w:p w14:paraId="7C86DD90" w14:textId="5B48E30D" w:rsidR="001562E0" w:rsidRPr="008C4DE1" w:rsidRDefault="00296286" w:rsidP="008C4DE1">
      <w:pPr>
        <w:pStyle w:val="Paragraphedeliste"/>
        <w:numPr>
          <w:ilvl w:val="0"/>
          <w:numId w:val="15"/>
        </w:numPr>
        <w:ind w:left="0" w:firstLine="0"/>
        <w:rPr>
          <w:rFonts w:eastAsia="Gentium Basic"/>
          <w:b/>
          <w:lang w:val="fr-FR"/>
        </w:rPr>
      </w:pPr>
      <w:r w:rsidRPr="008C4DE1">
        <w:rPr>
          <w:rFonts w:eastAsia="Gentium Basic"/>
          <w:b/>
          <w:lang w:val="fr-FR"/>
        </w:rPr>
        <w:t xml:space="preserve">Une </w:t>
      </w:r>
      <w:r w:rsidR="00A91DF4" w:rsidRPr="008C4DE1">
        <w:rPr>
          <w:rFonts w:eastAsia="Gentium Basic"/>
          <w:b/>
          <w:lang w:val="fr-FR"/>
        </w:rPr>
        <w:t>classificat</w:t>
      </w:r>
      <w:r w:rsidRPr="008C4DE1">
        <w:rPr>
          <w:rFonts w:eastAsia="Gentium Basic"/>
          <w:b/>
          <w:lang w:val="fr-FR"/>
        </w:rPr>
        <w:t xml:space="preserve">ion gnoséologique des langues </w:t>
      </w:r>
    </w:p>
    <w:p w14:paraId="1616EDB8" w14:textId="4B91FD9D" w:rsidR="000F44D2" w:rsidRDefault="000F44D2" w:rsidP="008C4DE1">
      <w:pPr>
        <w:pStyle w:val="Paragraphedeliste"/>
        <w:ind w:left="0" w:firstLine="284"/>
        <w:jc w:val="both"/>
        <w:rPr>
          <w:rFonts w:cs="Times New Roman"/>
          <w:sz w:val="22"/>
          <w:szCs w:val="22"/>
          <w:lang w:val="fr-FR"/>
        </w:rPr>
      </w:pPr>
      <w:r w:rsidRPr="00837958">
        <w:rPr>
          <w:rFonts w:cs="Times New Roman"/>
          <w:sz w:val="22"/>
          <w:szCs w:val="22"/>
          <w:lang w:val="fr-FR"/>
        </w:rPr>
        <w:t>Avant de poursuivre, nous faisons un point théorique sur la situation des langues vue du point de vue de l’accès à la connaissance. On peut distinguer trois types de langues selon ce critère</w:t>
      </w:r>
      <w:r w:rsidR="00A91DF4" w:rsidRPr="00837958">
        <w:rPr>
          <w:rFonts w:cs="Times New Roman"/>
          <w:sz w:val="22"/>
          <w:szCs w:val="22"/>
          <w:lang w:val="fr-FR"/>
        </w:rPr>
        <w:t>, à savoir</w:t>
      </w:r>
      <w:r w:rsidRPr="00837958">
        <w:rPr>
          <w:rFonts w:cs="Times New Roman"/>
          <w:sz w:val="22"/>
          <w:szCs w:val="22"/>
          <w:lang w:val="fr-FR"/>
        </w:rPr>
        <w:t xml:space="preserve"> les langues patrimoniales, les langues nationales et les langues d’accès universel à la connaissance</w:t>
      </w:r>
      <w:r w:rsidRPr="00837958">
        <w:rPr>
          <w:rStyle w:val="Appelnotedebasdep"/>
          <w:rFonts w:cs="Times New Roman"/>
          <w:sz w:val="22"/>
          <w:szCs w:val="22"/>
          <w:lang w:val="fr-FR"/>
        </w:rPr>
        <w:footnoteReference w:id="1"/>
      </w:r>
      <w:r w:rsidRPr="00837958">
        <w:rPr>
          <w:rFonts w:cs="Times New Roman"/>
          <w:sz w:val="22"/>
          <w:szCs w:val="22"/>
          <w:lang w:val="fr-FR"/>
        </w:rPr>
        <w:t xml:space="preserve">. </w:t>
      </w:r>
      <w:r w:rsidR="00B03614" w:rsidRPr="00837958">
        <w:rPr>
          <w:rFonts w:cs="Times New Roman"/>
          <w:sz w:val="22"/>
          <w:szCs w:val="22"/>
          <w:lang w:val="fr-FR"/>
        </w:rPr>
        <w:t xml:space="preserve">Précisons qu’il s’agit là d’un continuum et non d’une division rigide entre les catégories. </w:t>
      </w:r>
    </w:p>
    <w:p w14:paraId="3ABB4155" w14:textId="77777777" w:rsidR="008C4DE1" w:rsidRPr="00837958" w:rsidRDefault="008C4DE1" w:rsidP="008C4DE1">
      <w:pPr>
        <w:pStyle w:val="Paragraphedeliste"/>
        <w:ind w:left="0" w:firstLine="284"/>
        <w:jc w:val="both"/>
        <w:rPr>
          <w:rFonts w:cs="Times New Roman"/>
          <w:sz w:val="22"/>
          <w:szCs w:val="22"/>
          <w:lang w:val="fr-FR"/>
        </w:rPr>
      </w:pPr>
    </w:p>
    <w:p w14:paraId="507B8C01" w14:textId="110A1546" w:rsidR="000F44D2" w:rsidRPr="008C4DE1" w:rsidRDefault="00257336" w:rsidP="00257336">
      <w:pPr>
        <w:jc w:val="both"/>
        <w:rPr>
          <w:i/>
          <w:lang w:val="fr-FR"/>
        </w:rPr>
      </w:pPr>
      <w:r>
        <w:rPr>
          <w:i/>
          <w:lang w:val="fr-FR"/>
        </w:rPr>
        <w:t xml:space="preserve">1.1 </w:t>
      </w:r>
      <w:r w:rsidR="000F44D2" w:rsidRPr="008C4DE1">
        <w:rPr>
          <w:i/>
          <w:lang w:val="fr-FR"/>
        </w:rPr>
        <w:t>Les langues patrimoniales</w:t>
      </w:r>
    </w:p>
    <w:p w14:paraId="25B20B12" w14:textId="6ACD185D" w:rsidR="002B2C77" w:rsidRPr="00837958" w:rsidRDefault="002B2C77" w:rsidP="008C4DE1">
      <w:pPr>
        <w:ind w:firstLine="284"/>
        <w:jc w:val="both"/>
        <w:rPr>
          <w:rFonts w:eastAsia="Calibri"/>
          <w:sz w:val="22"/>
          <w:szCs w:val="22"/>
          <w:lang w:eastAsia="en-US"/>
        </w:rPr>
      </w:pPr>
      <w:r w:rsidRPr="00837958">
        <w:rPr>
          <w:rFonts w:eastAsia="Calibri"/>
          <w:sz w:val="22"/>
          <w:szCs w:val="22"/>
          <w:lang w:eastAsia="en-US"/>
        </w:rPr>
        <w:t>Il s’agit de l’écrasante majorité des 6 à 7000 langues encore parlées dans le monde. Elles sont transmises par la famille </w:t>
      </w:r>
      <w:r w:rsidR="008F543E" w:rsidRPr="00837958">
        <w:rPr>
          <w:rFonts w:eastAsia="Calibri"/>
          <w:sz w:val="22"/>
          <w:szCs w:val="22"/>
          <w:lang w:eastAsia="en-US"/>
        </w:rPr>
        <w:t>ou la communauté locale ;</w:t>
      </w:r>
      <w:r w:rsidRPr="00837958">
        <w:rPr>
          <w:rFonts w:eastAsia="Calibri"/>
          <w:sz w:val="22"/>
          <w:szCs w:val="22"/>
          <w:lang w:eastAsia="en-US"/>
        </w:rPr>
        <w:t xml:space="preserve"> elles ne sont pas toujours écrites ; elles ne disposent pas d’un appareillage linguistique (dictionnaires, grammaires, etc.) et didactique (manuels, anthologies, etc.) suffisamment développé pour pouvoir être enseignées ; en conséquence, elles sont peu présentes à l’école, sauf dans les cours de récréation. Les deux auteurs de cet </w:t>
      </w:r>
      <w:r w:rsidRPr="00837958">
        <w:rPr>
          <w:rFonts w:eastAsia="Calibri"/>
          <w:sz w:val="22"/>
          <w:szCs w:val="22"/>
          <w:lang w:eastAsia="en-US"/>
        </w:rPr>
        <w:lastRenderedPageBreak/>
        <w:t>article sont des locuteurs natifs de langues patrimoniales (le wolof et l’alsacien) et ils ont vécu ce</w:t>
      </w:r>
      <w:r w:rsidR="000B30F9" w:rsidRPr="00837958">
        <w:rPr>
          <w:rFonts w:eastAsia="Calibri"/>
          <w:sz w:val="22"/>
          <w:szCs w:val="22"/>
          <w:lang w:eastAsia="en-US"/>
        </w:rPr>
        <w:t>tte dichotomie</w:t>
      </w:r>
      <w:r w:rsidRPr="00837958">
        <w:rPr>
          <w:rFonts w:eastAsia="Calibri"/>
          <w:sz w:val="22"/>
          <w:szCs w:val="22"/>
          <w:lang w:eastAsia="en-US"/>
        </w:rPr>
        <w:t xml:space="preserve"> dans leur enfance. </w:t>
      </w:r>
    </w:p>
    <w:p w14:paraId="3A5F79B2" w14:textId="21DBAE2F" w:rsidR="002B2C77" w:rsidRPr="00837958" w:rsidRDefault="002B2C77" w:rsidP="008C4DE1">
      <w:pPr>
        <w:ind w:firstLine="284"/>
        <w:jc w:val="both"/>
        <w:rPr>
          <w:rFonts w:eastAsia="Calibri"/>
          <w:sz w:val="22"/>
          <w:szCs w:val="22"/>
          <w:lang w:eastAsia="en-US"/>
        </w:rPr>
      </w:pPr>
      <w:r w:rsidRPr="00837958">
        <w:rPr>
          <w:rFonts w:eastAsia="Calibri"/>
          <w:sz w:val="22"/>
          <w:szCs w:val="22"/>
          <w:lang w:eastAsia="en-US"/>
        </w:rPr>
        <w:t xml:space="preserve">Les productions littéraires en ces langues sont essentiellement orales : contes, histoires, </w:t>
      </w:r>
      <w:r w:rsidR="000B30F9" w:rsidRPr="00837958">
        <w:rPr>
          <w:rFonts w:eastAsia="Calibri"/>
          <w:sz w:val="22"/>
          <w:szCs w:val="22"/>
          <w:lang w:eastAsia="en-US"/>
        </w:rPr>
        <w:t xml:space="preserve">légendes, </w:t>
      </w:r>
      <w:r w:rsidRPr="00837958">
        <w:rPr>
          <w:rFonts w:eastAsia="Calibri"/>
          <w:sz w:val="22"/>
          <w:szCs w:val="22"/>
          <w:lang w:eastAsia="en-US"/>
        </w:rPr>
        <w:t xml:space="preserve">proverbes, dictons, poésies ou encore pièces de théâtre.   </w:t>
      </w:r>
    </w:p>
    <w:p w14:paraId="7BCC786D" w14:textId="4ADEDD98" w:rsidR="002B2C77" w:rsidRDefault="002B2C77" w:rsidP="008C4DE1">
      <w:pPr>
        <w:ind w:firstLine="284"/>
        <w:jc w:val="both"/>
        <w:rPr>
          <w:rFonts w:eastAsia="Calibri"/>
          <w:sz w:val="22"/>
          <w:szCs w:val="22"/>
          <w:lang w:eastAsia="en-US"/>
        </w:rPr>
      </w:pPr>
      <w:r w:rsidRPr="00837958">
        <w:rPr>
          <w:rFonts w:eastAsia="Calibri"/>
          <w:sz w:val="22"/>
          <w:szCs w:val="22"/>
          <w:lang w:eastAsia="en-US"/>
        </w:rPr>
        <w:t xml:space="preserve">Les langues patrimoniales sont souvent très riches en termes techniques décrivant les activités traditionnelles comme l’artisanat, l’agriculture, la chasse, les plantes, la santé, etc. Le dictionnaire encyclopédique du </w:t>
      </w:r>
      <w:proofErr w:type="spellStart"/>
      <w:r w:rsidRPr="00837958">
        <w:rPr>
          <w:rFonts w:eastAsia="Calibri"/>
          <w:sz w:val="22"/>
          <w:szCs w:val="22"/>
          <w:lang w:eastAsia="en-US"/>
        </w:rPr>
        <w:t>fulfuld</w:t>
      </w:r>
      <w:r w:rsidR="000B30F9" w:rsidRPr="00837958">
        <w:rPr>
          <w:rFonts w:eastAsia="Calibri"/>
          <w:sz w:val="22"/>
          <w:szCs w:val="22"/>
          <w:lang w:eastAsia="en-US"/>
        </w:rPr>
        <w:t>é</w:t>
      </w:r>
      <w:proofErr w:type="spellEnd"/>
      <w:r w:rsidRPr="00837958">
        <w:rPr>
          <w:rFonts w:eastAsia="Calibri"/>
          <w:sz w:val="22"/>
          <w:szCs w:val="22"/>
          <w:lang w:eastAsia="en-US"/>
        </w:rPr>
        <w:t>, une langue de la famille peule parlée dans l’Ouest africain, comprend environ 60 000 entrées</w:t>
      </w:r>
      <w:r w:rsidRPr="00837958">
        <w:rPr>
          <w:rFonts w:eastAsia="Calibri"/>
          <w:sz w:val="22"/>
          <w:szCs w:val="22"/>
          <w:vertAlign w:val="superscript"/>
          <w:lang w:eastAsia="en-US"/>
        </w:rPr>
        <w:footnoteReference w:id="2"/>
      </w:r>
      <w:r w:rsidRPr="00837958">
        <w:rPr>
          <w:rFonts w:eastAsia="Calibri"/>
          <w:sz w:val="22"/>
          <w:szCs w:val="22"/>
          <w:lang w:eastAsia="en-US"/>
        </w:rPr>
        <w:t>. Mais dans le monde moderne urbain qui est le nôtre,</w:t>
      </w:r>
      <w:r w:rsidR="000B30F9" w:rsidRPr="00837958">
        <w:rPr>
          <w:rFonts w:eastAsia="Calibri"/>
          <w:sz w:val="22"/>
          <w:szCs w:val="22"/>
          <w:lang w:eastAsia="en-US"/>
        </w:rPr>
        <w:t xml:space="preserve"> les langues patrimoniales s’affaiblissent parce que leurs</w:t>
      </w:r>
      <w:r w:rsidRPr="00837958">
        <w:rPr>
          <w:rFonts w:eastAsia="Calibri"/>
          <w:sz w:val="22"/>
          <w:szCs w:val="22"/>
          <w:lang w:eastAsia="en-US"/>
        </w:rPr>
        <w:t xml:space="preserve"> locuteurs n’ont plus besoin de ces termes</w:t>
      </w:r>
      <w:r w:rsidR="000B30F9" w:rsidRPr="00837958">
        <w:rPr>
          <w:rFonts w:eastAsia="Calibri"/>
          <w:sz w:val="22"/>
          <w:szCs w:val="22"/>
          <w:lang w:eastAsia="en-US"/>
        </w:rPr>
        <w:t xml:space="preserve">, dont </w:t>
      </w:r>
      <w:r w:rsidRPr="00837958">
        <w:rPr>
          <w:rFonts w:eastAsia="Calibri"/>
          <w:sz w:val="22"/>
          <w:szCs w:val="22"/>
          <w:lang w:eastAsia="en-US"/>
        </w:rPr>
        <w:t>l</w:t>
      </w:r>
      <w:r w:rsidR="000B30F9" w:rsidRPr="00837958">
        <w:rPr>
          <w:rFonts w:eastAsia="Calibri"/>
          <w:sz w:val="22"/>
          <w:szCs w:val="22"/>
          <w:lang w:eastAsia="en-US"/>
        </w:rPr>
        <w:t>’</w:t>
      </w:r>
      <w:r w:rsidRPr="00837958">
        <w:rPr>
          <w:rFonts w:eastAsia="Calibri"/>
          <w:sz w:val="22"/>
          <w:szCs w:val="22"/>
          <w:lang w:eastAsia="en-US"/>
        </w:rPr>
        <w:t xml:space="preserve">usage est en voie d’oubli. </w:t>
      </w:r>
    </w:p>
    <w:p w14:paraId="62E7EEC7" w14:textId="77777777" w:rsidR="00257336" w:rsidRPr="00837958" w:rsidRDefault="00257336" w:rsidP="008C4DE1">
      <w:pPr>
        <w:ind w:firstLine="284"/>
        <w:jc w:val="both"/>
        <w:rPr>
          <w:rFonts w:eastAsia="Calibri"/>
          <w:sz w:val="22"/>
          <w:szCs w:val="22"/>
          <w:lang w:eastAsia="en-US"/>
        </w:rPr>
      </w:pPr>
    </w:p>
    <w:p w14:paraId="36ECCFB0" w14:textId="01EA854B" w:rsidR="002B2C77" w:rsidRPr="00257336" w:rsidRDefault="00257336" w:rsidP="00257336">
      <w:pPr>
        <w:jc w:val="both"/>
        <w:rPr>
          <w:i/>
          <w:lang w:val="fr-FR"/>
        </w:rPr>
      </w:pPr>
      <w:r w:rsidRPr="00257336">
        <w:rPr>
          <w:i/>
          <w:lang w:val="fr-FR"/>
        </w:rPr>
        <w:t xml:space="preserve">1.2 </w:t>
      </w:r>
      <w:r w:rsidR="002B2C77" w:rsidRPr="00257336">
        <w:rPr>
          <w:i/>
          <w:lang w:val="fr-FR"/>
        </w:rPr>
        <w:t>Les langues nationales</w:t>
      </w:r>
    </w:p>
    <w:p w14:paraId="21393F95" w14:textId="19D273FB" w:rsidR="002B2C77" w:rsidRPr="00837958" w:rsidRDefault="002B2C77" w:rsidP="008C4DE1">
      <w:pPr>
        <w:ind w:firstLine="284"/>
        <w:jc w:val="both"/>
        <w:rPr>
          <w:rFonts w:eastAsia="Calibri"/>
          <w:sz w:val="22"/>
          <w:szCs w:val="22"/>
          <w:lang w:eastAsia="en-US"/>
        </w:rPr>
      </w:pPr>
      <w:r w:rsidRPr="00837958">
        <w:rPr>
          <w:rFonts w:eastAsia="Calibri"/>
          <w:sz w:val="22"/>
          <w:szCs w:val="22"/>
          <w:lang w:eastAsia="en-US"/>
        </w:rPr>
        <w:t>Les enfants locuteurs de langues patrimoniales apprennent à l’école la langue nationale du pays où ils habitent. Il en existe quelques centaines dans le monde. Ce sont des langues autrefois patrimoniales que l’histoire a placées en position dominante lors de la construction des pays, et qui ont ensuite été utilisées pour l’enseignement. Elles disposent de l’appareillage linguistique et didactique nécessaire et elles se sont imposées entre les frontières des pays, parfois au-delà, au point de supplanter les langues patrimoniales. Ce phénomène est général. Il arrive toujours un moment où la langue nationale devient la langue maternelle de tous les enfants, parfois en compagnie d’une ou deux langues patrimoniales. C’est par exemple le cas des familles alsaciennes où l’on parle le français et l’alsacien</w:t>
      </w:r>
      <w:r w:rsidR="00E6091F" w:rsidRPr="00837958">
        <w:rPr>
          <w:rFonts w:eastAsia="Calibri"/>
          <w:sz w:val="22"/>
          <w:szCs w:val="22"/>
          <w:lang w:eastAsia="en-US"/>
        </w:rPr>
        <w:t>, ou des familles sénégalaises ou l’on parle le français et le wolof</w:t>
      </w:r>
      <w:r w:rsidRPr="00837958">
        <w:rPr>
          <w:rFonts w:eastAsia="Calibri"/>
          <w:sz w:val="22"/>
          <w:szCs w:val="22"/>
          <w:lang w:eastAsia="en-US"/>
        </w:rPr>
        <w:t xml:space="preserve">. </w:t>
      </w:r>
    </w:p>
    <w:p w14:paraId="2C490222" w14:textId="6BC29FF0" w:rsidR="002B2C77" w:rsidRDefault="002B2C77" w:rsidP="008C4DE1">
      <w:pPr>
        <w:ind w:firstLine="284"/>
        <w:jc w:val="both"/>
        <w:rPr>
          <w:rFonts w:eastAsia="Calibri"/>
          <w:sz w:val="22"/>
          <w:szCs w:val="22"/>
          <w:lang w:eastAsia="en-US"/>
        </w:rPr>
      </w:pPr>
      <w:r w:rsidRPr="00837958">
        <w:rPr>
          <w:rFonts w:eastAsia="Calibri"/>
          <w:sz w:val="22"/>
          <w:szCs w:val="22"/>
          <w:lang w:eastAsia="en-US"/>
        </w:rPr>
        <w:t>Les langues nationales sont généralement les vectrices d’une importante production littéraire et scientifique qui finit par créer une culture à laquelle tous les citoyens s’identifient, quelle que soit leur langue d’origine.</w:t>
      </w:r>
      <w:r w:rsidR="00E6091F" w:rsidRPr="00837958">
        <w:rPr>
          <w:rFonts w:eastAsia="Calibri"/>
          <w:sz w:val="22"/>
          <w:szCs w:val="22"/>
          <w:lang w:eastAsia="en-US"/>
        </w:rPr>
        <w:t xml:space="preserve"> C’est le cas des Alsaciens, intégrés à la culture française</w:t>
      </w:r>
      <w:r w:rsidR="004225C3" w:rsidRPr="00837958">
        <w:rPr>
          <w:rFonts w:eastAsia="Calibri"/>
          <w:sz w:val="22"/>
          <w:szCs w:val="22"/>
          <w:lang w:eastAsia="en-US"/>
        </w:rPr>
        <w:t>, avec</w:t>
      </w:r>
      <w:r w:rsidR="00E6091F" w:rsidRPr="00837958">
        <w:rPr>
          <w:rFonts w:eastAsia="Calibri"/>
          <w:sz w:val="22"/>
          <w:szCs w:val="22"/>
          <w:lang w:eastAsia="en-US"/>
        </w:rPr>
        <w:t xml:space="preserve"> la perte presque totale de leur cuture germanique, qui ne subsiste que dans certains domaines, comme la gastronomie ou le théâtre. Cela pourrait </w:t>
      </w:r>
      <w:r w:rsidR="001D7555" w:rsidRPr="00837958">
        <w:rPr>
          <w:rFonts w:eastAsia="Calibri"/>
          <w:sz w:val="22"/>
          <w:szCs w:val="22"/>
          <w:lang w:eastAsia="en-US"/>
        </w:rPr>
        <w:t xml:space="preserve">aussi </w:t>
      </w:r>
      <w:r w:rsidR="00E6091F" w:rsidRPr="00837958">
        <w:rPr>
          <w:rFonts w:eastAsia="Calibri"/>
          <w:sz w:val="22"/>
          <w:szCs w:val="22"/>
          <w:lang w:eastAsia="en-US"/>
        </w:rPr>
        <w:t xml:space="preserve">être le cas des Africains dans un avenir pas </w:t>
      </w:r>
      <w:r w:rsidR="00E6091F" w:rsidRPr="00837958">
        <w:rPr>
          <w:rFonts w:eastAsia="Calibri"/>
          <w:sz w:val="22"/>
          <w:szCs w:val="22"/>
          <w:lang w:eastAsia="en-US"/>
        </w:rPr>
        <w:lastRenderedPageBreak/>
        <w:t>trop éloigné, qui</w:t>
      </w:r>
      <w:r w:rsidR="001D7555" w:rsidRPr="00837958">
        <w:rPr>
          <w:rFonts w:eastAsia="Calibri"/>
          <w:sz w:val="22"/>
          <w:szCs w:val="22"/>
          <w:lang w:eastAsia="en-US"/>
        </w:rPr>
        <w:t>,</w:t>
      </w:r>
      <w:r w:rsidR="00E6091F" w:rsidRPr="00837958">
        <w:rPr>
          <w:rFonts w:eastAsia="Calibri"/>
          <w:sz w:val="22"/>
          <w:szCs w:val="22"/>
          <w:lang w:eastAsia="en-US"/>
        </w:rPr>
        <w:t xml:space="preserve"> </w:t>
      </w:r>
      <w:r w:rsidR="001D7555" w:rsidRPr="00837958">
        <w:rPr>
          <w:rFonts w:eastAsia="Calibri"/>
          <w:sz w:val="22"/>
          <w:szCs w:val="22"/>
          <w:lang w:eastAsia="en-US"/>
        </w:rPr>
        <w:t xml:space="preserve">en l’absence de politiques linguistiques visant à préserver et développer leurs langues, </w:t>
      </w:r>
      <w:r w:rsidR="00E6091F" w:rsidRPr="00837958">
        <w:rPr>
          <w:rFonts w:eastAsia="Calibri"/>
          <w:sz w:val="22"/>
          <w:szCs w:val="22"/>
          <w:lang w:eastAsia="en-US"/>
        </w:rPr>
        <w:t xml:space="preserve">risquent d’être intégrés aux cultures anglophones ou francophones (selon leurs pays).   </w:t>
      </w:r>
    </w:p>
    <w:p w14:paraId="247EBB97" w14:textId="77777777" w:rsidR="00257336" w:rsidRPr="00837958" w:rsidRDefault="00257336" w:rsidP="008C4DE1">
      <w:pPr>
        <w:ind w:firstLine="284"/>
        <w:jc w:val="both"/>
        <w:rPr>
          <w:rFonts w:eastAsia="Calibri"/>
          <w:sz w:val="22"/>
          <w:szCs w:val="22"/>
          <w:lang w:eastAsia="en-US"/>
        </w:rPr>
      </w:pPr>
    </w:p>
    <w:p w14:paraId="1B8A91E2" w14:textId="4DB63ACE" w:rsidR="002B2C77" w:rsidRPr="00257336" w:rsidRDefault="00257336" w:rsidP="00257336">
      <w:pPr>
        <w:jc w:val="both"/>
        <w:rPr>
          <w:i/>
          <w:lang w:val="fr-FR"/>
        </w:rPr>
      </w:pPr>
      <w:r w:rsidRPr="00257336">
        <w:rPr>
          <w:i/>
          <w:lang w:val="fr-FR"/>
        </w:rPr>
        <w:t xml:space="preserve">1.3 </w:t>
      </w:r>
      <w:r w:rsidR="002B2C77" w:rsidRPr="00257336">
        <w:rPr>
          <w:i/>
          <w:lang w:val="fr-FR"/>
        </w:rPr>
        <w:t>Les langues d’accès universel à la connaissance</w:t>
      </w:r>
    </w:p>
    <w:p w14:paraId="5F28DADD" w14:textId="10DF8099" w:rsidR="00DF74B9" w:rsidRPr="00837958" w:rsidRDefault="002B2C77" w:rsidP="008C4DE1">
      <w:pPr>
        <w:ind w:firstLine="284"/>
        <w:jc w:val="both"/>
        <w:rPr>
          <w:rFonts w:eastAsia="Calibri"/>
          <w:sz w:val="22"/>
          <w:szCs w:val="22"/>
          <w:lang w:eastAsia="en-US"/>
        </w:rPr>
      </w:pPr>
      <w:r w:rsidRPr="00837958">
        <w:rPr>
          <w:rFonts w:eastAsia="Calibri"/>
          <w:sz w:val="22"/>
          <w:szCs w:val="22"/>
          <w:lang w:eastAsia="en-US"/>
        </w:rPr>
        <w:t xml:space="preserve">Les langues nationales permettent la formation des citoyens à l’école et à l’université, mais elles ne disposent pas toujours </w:t>
      </w:r>
      <w:r w:rsidR="00DF74B9" w:rsidRPr="00837958">
        <w:rPr>
          <w:rFonts w:eastAsia="Calibri"/>
          <w:sz w:val="22"/>
          <w:szCs w:val="22"/>
          <w:lang w:eastAsia="en-US"/>
        </w:rPr>
        <w:t>de</w:t>
      </w:r>
      <w:r w:rsidR="009E4C60" w:rsidRPr="00837958">
        <w:rPr>
          <w:rFonts w:eastAsia="Calibri"/>
          <w:sz w:val="22"/>
          <w:szCs w:val="22"/>
          <w:lang w:eastAsia="en-US"/>
        </w:rPr>
        <w:t>s</w:t>
      </w:r>
      <w:r w:rsidR="00DF74B9" w:rsidRPr="00837958">
        <w:rPr>
          <w:rFonts w:eastAsia="Calibri"/>
          <w:sz w:val="22"/>
          <w:szCs w:val="22"/>
          <w:lang w:eastAsia="en-US"/>
        </w:rPr>
        <w:t xml:space="preserve"> corpus </w:t>
      </w:r>
      <w:r w:rsidR="009E4C60" w:rsidRPr="00837958">
        <w:rPr>
          <w:rFonts w:eastAsia="Calibri"/>
          <w:sz w:val="22"/>
          <w:szCs w:val="22"/>
          <w:lang w:eastAsia="en-US"/>
        </w:rPr>
        <w:t xml:space="preserve">nécessaires </w:t>
      </w:r>
      <w:r w:rsidR="00DF74B9" w:rsidRPr="00837958">
        <w:rPr>
          <w:rFonts w:eastAsia="Calibri"/>
          <w:sz w:val="22"/>
          <w:szCs w:val="22"/>
          <w:lang w:eastAsia="en-US"/>
        </w:rPr>
        <w:t xml:space="preserve">dans </w:t>
      </w:r>
      <w:r w:rsidRPr="00837958">
        <w:rPr>
          <w:rFonts w:eastAsia="Calibri"/>
          <w:sz w:val="22"/>
          <w:szCs w:val="22"/>
          <w:lang w:eastAsia="en-US"/>
        </w:rPr>
        <w:t xml:space="preserve">toutes les connaissances existantes. C’est pourquoi leurs locuteurs apprennent souvent des langues d’accès universel à la connaissance, </w:t>
      </w:r>
      <w:r w:rsidR="00A91DF4" w:rsidRPr="00837958">
        <w:rPr>
          <w:rFonts w:eastAsia="Calibri"/>
          <w:sz w:val="22"/>
          <w:szCs w:val="22"/>
          <w:lang w:eastAsia="en-US"/>
        </w:rPr>
        <w:t xml:space="preserve">qui sont </w:t>
      </w:r>
      <w:r w:rsidRPr="00837958">
        <w:rPr>
          <w:rFonts w:eastAsia="Calibri"/>
          <w:sz w:val="22"/>
          <w:szCs w:val="22"/>
          <w:lang w:eastAsia="en-US"/>
        </w:rPr>
        <w:t xml:space="preserve">au nombre de peut-être une vingtaine dans le monde, parmi lesquelles l’anglais et le français. Elles se distinguent des autres langues nationales par le fait qu’elles ont accumulé des corpus dans tous les domaines depuis des siècles, sans interruption, et qu’elles continuent de nos jours. </w:t>
      </w:r>
      <w:r w:rsidR="00E6091F" w:rsidRPr="00837958">
        <w:rPr>
          <w:rFonts w:eastAsia="Calibri"/>
          <w:sz w:val="22"/>
          <w:szCs w:val="22"/>
          <w:lang w:eastAsia="en-US"/>
        </w:rPr>
        <w:t>Sur le continent africain, c’est le français et l’anglais qui jouent ce rôle</w:t>
      </w:r>
      <w:r w:rsidR="00DF74B9" w:rsidRPr="00837958">
        <w:rPr>
          <w:rFonts w:eastAsia="Calibri"/>
          <w:sz w:val="22"/>
          <w:szCs w:val="22"/>
          <w:lang w:eastAsia="en-US"/>
        </w:rPr>
        <w:t xml:space="preserve">. Cela ne veut pas dire que les langues africaines ne peuvent pas devenir universelles. Elles le peuvent, mais pas du jour au lendemain par décision gouvernementale. Un tel processus ne se décrète pas, il se développe si le besoin d’en fait sentir. </w:t>
      </w:r>
    </w:p>
    <w:p w14:paraId="33ECD0BE" w14:textId="62CEF096" w:rsidR="00C47E2E" w:rsidRPr="00837958" w:rsidRDefault="00DF74B9" w:rsidP="008C4DE1">
      <w:pPr>
        <w:ind w:firstLine="284"/>
        <w:jc w:val="both"/>
        <w:rPr>
          <w:rFonts w:eastAsia="Calibri"/>
          <w:sz w:val="22"/>
          <w:szCs w:val="22"/>
          <w:lang w:eastAsia="en-US"/>
        </w:rPr>
      </w:pPr>
      <w:r w:rsidRPr="00837958">
        <w:rPr>
          <w:rFonts w:eastAsia="Calibri"/>
          <w:sz w:val="22"/>
          <w:szCs w:val="22"/>
          <w:lang w:eastAsia="en-US"/>
        </w:rPr>
        <w:t>Si l</w:t>
      </w:r>
      <w:r w:rsidR="001D7555" w:rsidRPr="00837958">
        <w:rPr>
          <w:rFonts w:eastAsia="Calibri"/>
          <w:sz w:val="22"/>
          <w:szCs w:val="22"/>
          <w:lang w:eastAsia="en-US"/>
        </w:rPr>
        <w:t xml:space="preserve">es </w:t>
      </w:r>
      <w:r w:rsidRPr="00837958">
        <w:rPr>
          <w:rFonts w:eastAsia="Calibri"/>
          <w:sz w:val="22"/>
          <w:szCs w:val="22"/>
          <w:lang w:eastAsia="en-US"/>
        </w:rPr>
        <w:t>auteur</w:t>
      </w:r>
      <w:r w:rsidR="001D7555" w:rsidRPr="00837958">
        <w:rPr>
          <w:rFonts w:eastAsia="Calibri"/>
          <w:sz w:val="22"/>
          <w:szCs w:val="22"/>
          <w:lang w:eastAsia="en-US"/>
        </w:rPr>
        <w:t>s</w:t>
      </w:r>
      <w:r w:rsidRPr="00837958">
        <w:rPr>
          <w:rFonts w:eastAsia="Calibri"/>
          <w:sz w:val="22"/>
          <w:szCs w:val="22"/>
          <w:lang w:eastAsia="en-US"/>
        </w:rPr>
        <w:t xml:space="preserve"> de ce texte n’avai</w:t>
      </w:r>
      <w:r w:rsidR="001D7555" w:rsidRPr="00837958">
        <w:rPr>
          <w:rFonts w:eastAsia="Calibri"/>
          <w:sz w:val="22"/>
          <w:szCs w:val="22"/>
          <w:lang w:eastAsia="en-US"/>
        </w:rPr>
        <w:t>en</w:t>
      </w:r>
      <w:r w:rsidRPr="00837958">
        <w:rPr>
          <w:rFonts w:eastAsia="Calibri"/>
          <w:sz w:val="22"/>
          <w:szCs w:val="22"/>
          <w:lang w:eastAsia="en-US"/>
        </w:rPr>
        <w:t>t pas appris le français à l’école,</w:t>
      </w:r>
      <w:r w:rsidR="001D7555" w:rsidRPr="00837958">
        <w:rPr>
          <w:rFonts w:eastAsia="Calibri"/>
          <w:sz w:val="22"/>
          <w:szCs w:val="22"/>
          <w:lang w:eastAsia="en-US"/>
        </w:rPr>
        <w:t xml:space="preserve"> s’ils avaient été éduqués, l’un </w:t>
      </w:r>
      <w:r w:rsidR="004225C3" w:rsidRPr="00837958">
        <w:rPr>
          <w:rFonts w:eastAsia="Calibri"/>
          <w:sz w:val="22"/>
          <w:szCs w:val="22"/>
          <w:lang w:eastAsia="en-US"/>
        </w:rPr>
        <w:t>seulement en wolof</w:t>
      </w:r>
      <w:r w:rsidR="001D7555" w:rsidRPr="00837958">
        <w:rPr>
          <w:rFonts w:eastAsia="Calibri"/>
          <w:sz w:val="22"/>
          <w:szCs w:val="22"/>
          <w:lang w:eastAsia="en-US"/>
        </w:rPr>
        <w:t>, l’autre</w:t>
      </w:r>
      <w:r w:rsidR="004225C3" w:rsidRPr="00837958">
        <w:rPr>
          <w:rFonts w:eastAsia="Calibri"/>
          <w:sz w:val="22"/>
          <w:szCs w:val="22"/>
          <w:lang w:eastAsia="en-US"/>
        </w:rPr>
        <w:t xml:space="preserve"> </w:t>
      </w:r>
      <w:r w:rsidR="004225C3" w:rsidRPr="00837958">
        <w:rPr>
          <w:rFonts w:eastAsia="Calibri"/>
          <w:sz w:val="22"/>
          <w:szCs w:val="22"/>
          <w:lang w:eastAsia="en-US"/>
        </w:rPr>
        <w:t>seulement en alsacien</w:t>
      </w:r>
      <w:r w:rsidR="001D7555" w:rsidRPr="00837958">
        <w:rPr>
          <w:rFonts w:eastAsia="Calibri"/>
          <w:sz w:val="22"/>
          <w:szCs w:val="22"/>
          <w:lang w:eastAsia="en-US"/>
        </w:rPr>
        <w:t>,</w:t>
      </w:r>
      <w:r w:rsidRPr="00837958">
        <w:rPr>
          <w:rFonts w:eastAsia="Calibri"/>
          <w:sz w:val="22"/>
          <w:szCs w:val="22"/>
          <w:lang w:eastAsia="en-US"/>
        </w:rPr>
        <w:t xml:space="preserve"> il</w:t>
      </w:r>
      <w:r w:rsidR="001D7555" w:rsidRPr="00837958">
        <w:rPr>
          <w:rFonts w:eastAsia="Calibri"/>
          <w:sz w:val="22"/>
          <w:szCs w:val="22"/>
          <w:lang w:eastAsia="en-US"/>
        </w:rPr>
        <w:t>s</w:t>
      </w:r>
      <w:r w:rsidRPr="00837958">
        <w:rPr>
          <w:rFonts w:eastAsia="Calibri"/>
          <w:sz w:val="22"/>
          <w:szCs w:val="22"/>
          <w:lang w:eastAsia="en-US"/>
        </w:rPr>
        <w:t xml:space="preserve"> n’aurai</w:t>
      </w:r>
      <w:r w:rsidR="001D7555" w:rsidRPr="00837958">
        <w:rPr>
          <w:rFonts w:eastAsia="Calibri"/>
          <w:sz w:val="22"/>
          <w:szCs w:val="22"/>
          <w:lang w:eastAsia="en-US"/>
        </w:rPr>
        <w:t>en</w:t>
      </w:r>
      <w:r w:rsidRPr="00837958">
        <w:rPr>
          <w:rFonts w:eastAsia="Calibri"/>
          <w:sz w:val="22"/>
          <w:szCs w:val="22"/>
          <w:lang w:eastAsia="en-US"/>
        </w:rPr>
        <w:t>t pas pu faire les études qu’il</w:t>
      </w:r>
      <w:r w:rsidR="001D7555" w:rsidRPr="00837958">
        <w:rPr>
          <w:rFonts w:eastAsia="Calibri"/>
          <w:sz w:val="22"/>
          <w:szCs w:val="22"/>
          <w:lang w:eastAsia="en-US"/>
        </w:rPr>
        <w:t>s</w:t>
      </w:r>
      <w:r w:rsidRPr="00837958">
        <w:rPr>
          <w:rFonts w:eastAsia="Calibri"/>
          <w:sz w:val="22"/>
          <w:szCs w:val="22"/>
          <w:lang w:eastAsia="en-US"/>
        </w:rPr>
        <w:t xml:space="preserve"> </w:t>
      </w:r>
      <w:r w:rsidR="001D7555" w:rsidRPr="00837958">
        <w:rPr>
          <w:rFonts w:eastAsia="Calibri"/>
          <w:sz w:val="22"/>
          <w:szCs w:val="22"/>
          <w:lang w:eastAsia="en-US"/>
        </w:rPr>
        <w:t>ont</w:t>
      </w:r>
      <w:r w:rsidRPr="00837958">
        <w:rPr>
          <w:rFonts w:eastAsia="Calibri"/>
          <w:sz w:val="22"/>
          <w:szCs w:val="22"/>
          <w:lang w:eastAsia="en-US"/>
        </w:rPr>
        <w:t xml:space="preserve"> faites. </w:t>
      </w:r>
      <w:r w:rsidR="004225C3" w:rsidRPr="00837958">
        <w:rPr>
          <w:rFonts w:eastAsia="Calibri"/>
          <w:sz w:val="22"/>
          <w:szCs w:val="22"/>
          <w:lang w:eastAsia="en-US"/>
        </w:rPr>
        <w:t xml:space="preserve">Et </w:t>
      </w:r>
      <w:r w:rsidRPr="00837958">
        <w:rPr>
          <w:rFonts w:eastAsia="Calibri"/>
          <w:sz w:val="22"/>
          <w:szCs w:val="22"/>
          <w:lang w:eastAsia="en-US"/>
        </w:rPr>
        <w:t>même si une rencontre avait eu lieu entre eux, elle n’aurait pas débouché sur le travail de recherche qu’ils mènent ensemble depuis plusieurs années</w:t>
      </w:r>
      <w:r w:rsidR="004225C3" w:rsidRPr="00837958">
        <w:rPr>
          <w:rFonts w:eastAsia="Calibri"/>
          <w:sz w:val="22"/>
          <w:szCs w:val="22"/>
          <w:lang w:eastAsia="en-US"/>
        </w:rPr>
        <w:t>, car i</w:t>
      </w:r>
      <w:r w:rsidR="004225C3" w:rsidRPr="00837958">
        <w:rPr>
          <w:rFonts w:eastAsia="Calibri"/>
          <w:sz w:val="22"/>
          <w:szCs w:val="22"/>
          <w:lang w:eastAsia="en-US"/>
        </w:rPr>
        <w:t>ls partagent non seulement une langue, mais aussi un accès à une culture scientifique commune</w:t>
      </w:r>
      <w:r w:rsidR="004225C3" w:rsidRPr="00837958">
        <w:rPr>
          <w:rFonts w:eastAsia="Calibri"/>
          <w:sz w:val="22"/>
          <w:szCs w:val="22"/>
          <w:lang w:eastAsia="en-US"/>
        </w:rPr>
        <w:t>.</w:t>
      </w:r>
    </w:p>
    <w:p w14:paraId="64EA94D2" w14:textId="77777777" w:rsidR="00C47E2E" w:rsidRPr="00837958" w:rsidRDefault="00C47E2E" w:rsidP="008C4DE1">
      <w:pPr>
        <w:ind w:firstLine="284"/>
        <w:jc w:val="both"/>
        <w:rPr>
          <w:b/>
          <w:i/>
          <w:sz w:val="22"/>
          <w:szCs w:val="22"/>
          <w:lang w:val="fr-FR"/>
        </w:rPr>
      </w:pPr>
    </w:p>
    <w:p w14:paraId="710AB7E2" w14:textId="2A38D79F" w:rsidR="002B2C77" w:rsidRPr="00257336" w:rsidRDefault="00257336" w:rsidP="00257336">
      <w:pPr>
        <w:jc w:val="both"/>
        <w:rPr>
          <w:b/>
          <w:lang w:val="fr-FR"/>
        </w:rPr>
      </w:pPr>
      <w:r w:rsidRPr="00257336">
        <w:rPr>
          <w:b/>
          <w:lang w:val="fr-FR"/>
        </w:rPr>
        <w:t xml:space="preserve">2. </w:t>
      </w:r>
      <w:r w:rsidR="002B2C77" w:rsidRPr="00257336">
        <w:rPr>
          <w:b/>
          <w:lang w:val="fr-FR"/>
        </w:rPr>
        <w:t xml:space="preserve">Universalité </w:t>
      </w:r>
      <w:r w:rsidR="002B2C77" w:rsidRPr="00257336">
        <w:rPr>
          <w:b/>
          <w:i/>
          <w:lang w:val="fr-FR"/>
        </w:rPr>
        <w:t>versus</w:t>
      </w:r>
      <w:r w:rsidR="002B2C77" w:rsidRPr="00257336">
        <w:rPr>
          <w:b/>
          <w:lang w:val="fr-FR"/>
        </w:rPr>
        <w:t xml:space="preserve"> diversité</w:t>
      </w:r>
    </w:p>
    <w:p w14:paraId="18D1513C" w14:textId="77777777" w:rsidR="00257336" w:rsidRDefault="00257336" w:rsidP="00257336">
      <w:pPr>
        <w:jc w:val="both"/>
        <w:rPr>
          <w:sz w:val="22"/>
          <w:szCs w:val="22"/>
          <w:lang w:val="fr-FR"/>
        </w:rPr>
      </w:pPr>
    </w:p>
    <w:p w14:paraId="355F1088" w14:textId="5511B2CD" w:rsidR="00866EE9" w:rsidRPr="00257336" w:rsidRDefault="00257336" w:rsidP="00257336">
      <w:pPr>
        <w:jc w:val="both"/>
        <w:rPr>
          <w:i/>
          <w:lang w:val="fr-FR"/>
        </w:rPr>
      </w:pPr>
      <w:r w:rsidRPr="00257336">
        <w:rPr>
          <w:i/>
          <w:lang w:val="fr-FR"/>
        </w:rPr>
        <w:t xml:space="preserve">2.1 </w:t>
      </w:r>
      <w:r w:rsidR="00FD535E" w:rsidRPr="00257336">
        <w:rPr>
          <w:i/>
          <w:lang w:val="fr-FR"/>
        </w:rPr>
        <w:t>Le débat théorique</w:t>
      </w:r>
    </w:p>
    <w:p w14:paraId="793CCD5E" w14:textId="1FB786AC" w:rsidR="00C47E2E" w:rsidRPr="00837958" w:rsidRDefault="00DC1A9C" w:rsidP="008C4DE1">
      <w:pPr>
        <w:pStyle w:val="Paragraphedeliste"/>
        <w:ind w:left="0" w:firstLine="284"/>
        <w:jc w:val="both"/>
        <w:rPr>
          <w:rFonts w:cs="Times New Roman"/>
          <w:sz w:val="22"/>
          <w:szCs w:val="22"/>
          <w:lang w:val="fr-FR"/>
        </w:rPr>
      </w:pPr>
      <w:r w:rsidRPr="00837958">
        <w:rPr>
          <w:rFonts w:cs="Times New Roman"/>
          <w:sz w:val="22"/>
          <w:szCs w:val="22"/>
          <w:lang w:val="fr-FR"/>
        </w:rPr>
        <w:t>L’universalité d’une langue a souvent été admis</w:t>
      </w:r>
      <w:r w:rsidR="00ED0FF9" w:rsidRPr="00837958">
        <w:rPr>
          <w:rFonts w:cs="Times New Roman"/>
          <w:sz w:val="22"/>
          <w:szCs w:val="22"/>
          <w:lang w:val="fr-FR"/>
        </w:rPr>
        <w:t>e</w:t>
      </w:r>
      <w:r w:rsidRPr="00837958">
        <w:rPr>
          <w:rFonts w:cs="Times New Roman"/>
          <w:sz w:val="22"/>
          <w:szCs w:val="22"/>
          <w:lang w:val="fr-FR"/>
        </w:rPr>
        <w:t xml:space="preserve"> comme étant une </w:t>
      </w:r>
      <w:r w:rsidR="00C47E2E" w:rsidRPr="00837958">
        <w:rPr>
          <w:rFonts w:cs="Times New Roman"/>
          <w:sz w:val="22"/>
          <w:szCs w:val="22"/>
          <w:lang w:val="fr-FR"/>
        </w:rPr>
        <w:t xml:space="preserve">de ses </w:t>
      </w:r>
      <w:r w:rsidRPr="00837958">
        <w:rPr>
          <w:rFonts w:cs="Times New Roman"/>
          <w:sz w:val="22"/>
          <w:szCs w:val="22"/>
          <w:lang w:val="fr-FR"/>
        </w:rPr>
        <w:t>caractéristique</w:t>
      </w:r>
      <w:r w:rsidR="00C47E2E" w:rsidRPr="00837958">
        <w:rPr>
          <w:rFonts w:cs="Times New Roman"/>
          <w:sz w:val="22"/>
          <w:szCs w:val="22"/>
          <w:lang w:val="fr-FR"/>
        </w:rPr>
        <w:t>s</w:t>
      </w:r>
      <w:r w:rsidRPr="00837958">
        <w:rPr>
          <w:rFonts w:cs="Times New Roman"/>
          <w:sz w:val="22"/>
          <w:szCs w:val="22"/>
          <w:lang w:val="fr-FR"/>
        </w:rPr>
        <w:t xml:space="preserve"> intrinsèque</w:t>
      </w:r>
      <w:r w:rsidR="00C47E2E" w:rsidRPr="00837958">
        <w:rPr>
          <w:rFonts w:cs="Times New Roman"/>
          <w:sz w:val="22"/>
          <w:szCs w:val="22"/>
          <w:lang w:val="fr-FR"/>
        </w:rPr>
        <w:t>s</w:t>
      </w:r>
      <w:r w:rsidRPr="00837958">
        <w:rPr>
          <w:rFonts w:cs="Times New Roman"/>
          <w:sz w:val="22"/>
          <w:szCs w:val="22"/>
          <w:lang w:val="fr-FR"/>
        </w:rPr>
        <w:t xml:space="preserve">. Pour l’Abbé Grégoire, seule la langue française </w:t>
      </w:r>
      <w:r w:rsidR="00DE009A" w:rsidRPr="00837958">
        <w:rPr>
          <w:rFonts w:cs="Times New Roman"/>
          <w:sz w:val="22"/>
          <w:szCs w:val="22"/>
          <w:lang w:val="fr-FR"/>
        </w:rPr>
        <w:t>est</w:t>
      </w:r>
      <w:r w:rsidRPr="00837958">
        <w:rPr>
          <w:rFonts w:cs="Times New Roman"/>
          <w:sz w:val="22"/>
          <w:szCs w:val="22"/>
          <w:lang w:val="fr-FR"/>
        </w:rPr>
        <w:t xml:space="preserve"> en mesure de d’apporter l’universalité aux provinciaux, les </w:t>
      </w:r>
      <w:r w:rsidR="00CE0D44" w:rsidRPr="00837958">
        <w:rPr>
          <w:rFonts w:cs="Times New Roman"/>
          <w:sz w:val="22"/>
          <w:szCs w:val="22"/>
          <w:lang w:val="fr-FR"/>
        </w:rPr>
        <w:t>« patois »</w:t>
      </w:r>
      <w:r w:rsidRPr="00837958">
        <w:rPr>
          <w:rFonts w:cs="Times New Roman"/>
          <w:sz w:val="22"/>
          <w:szCs w:val="22"/>
          <w:lang w:val="fr-FR"/>
        </w:rPr>
        <w:t xml:space="preserve"> n’étant que des vecteurs de tradition et de superstition. Pourquoi en </w:t>
      </w:r>
      <w:r w:rsidR="00CE0D44" w:rsidRPr="00837958">
        <w:rPr>
          <w:rFonts w:cs="Times New Roman"/>
          <w:sz w:val="22"/>
          <w:szCs w:val="22"/>
          <w:lang w:val="fr-FR"/>
        </w:rPr>
        <w:t>est</w:t>
      </w:r>
      <w:r w:rsidRPr="00837958">
        <w:rPr>
          <w:rFonts w:cs="Times New Roman"/>
          <w:sz w:val="22"/>
          <w:szCs w:val="22"/>
          <w:lang w:val="fr-FR"/>
        </w:rPr>
        <w:t>-il ainsi ? Il ne s</w:t>
      </w:r>
      <w:r w:rsidR="007C0A6C" w:rsidRPr="00837958">
        <w:rPr>
          <w:rFonts w:cs="Times New Roman"/>
          <w:sz w:val="22"/>
          <w:szCs w:val="22"/>
          <w:lang w:val="fr-FR"/>
        </w:rPr>
        <w:t>’attarde pas sur les causes, se contentant d’énumérer</w:t>
      </w:r>
      <w:r w:rsidRPr="00837958">
        <w:rPr>
          <w:rFonts w:cs="Times New Roman"/>
          <w:sz w:val="22"/>
          <w:szCs w:val="22"/>
          <w:lang w:val="fr-FR"/>
        </w:rPr>
        <w:t xml:space="preserve"> </w:t>
      </w:r>
      <w:r w:rsidR="007C0A6C" w:rsidRPr="00837958">
        <w:rPr>
          <w:rFonts w:cs="Times New Roman"/>
          <w:sz w:val="22"/>
          <w:szCs w:val="22"/>
          <w:lang w:val="fr-FR"/>
        </w:rPr>
        <w:t>les « patois »</w:t>
      </w:r>
      <w:r w:rsidRPr="00837958">
        <w:rPr>
          <w:rFonts w:cs="Times New Roman"/>
          <w:sz w:val="22"/>
          <w:szCs w:val="22"/>
          <w:lang w:val="fr-FR"/>
        </w:rPr>
        <w:t xml:space="preserve"> </w:t>
      </w:r>
      <w:r w:rsidR="007C0A6C" w:rsidRPr="00837958">
        <w:rPr>
          <w:rFonts w:cs="Times New Roman"/>
          <w:sz w:val="22"/>
          <w:szCs w:val="22"/>
          <w:lang w:val="fr-FR"/>
        </w:rPr>
        <w:t xml:space="preserve">de France, </w:t>
      </w:r>
      <w:r w:rsidR="00ED0FF9" w:rsidRPr="00837958">
        <w:rPr>
          <w:rFonts w:cs="Times New Roman"/>
          <w:sz w:val="22"/>
          <w:szCs w:val="22"/>
          <w:lang w:val="fr-FR"/>
        </w:rPr>
        <w:t>parmi lesquels</w:t>
      </w:r>
      <w:r w:rsidRPr="00837958">
        <w:rPr>
          <w:rFonts w:cs="Times New Roman"/>
          <w:sz w:val="22"/>
          <w:szCs w:val="22"/>
          <w:lang w:val="fr-FR"/>
        </w:rPr>
        <w:t xml:space="preserve"> </w:t>
      </w:r>
      <w:r w:rsidR="007C0A6C" w:rsidRPr="00837958">
        <w:rPr>
          <w:rFonts w:cs="Times New Roman"/>
          <w:sz w:val="22"/>
          <w:szCs w:val="22"/>
          <w:lang w:val="fr-FR"/>
        </w:rPr>
        <w:lastRenderedPageBreak/>
        <w:t>« l’italien de la Corse, des Alpes-Maritimes, &amp; l’allemand des Haut &amp; Bas-Rhin », où ces deux idiômes « sont très-dégénérés »</w:t>
      </w:r>
      <w:r w:rsidR="00CC7C5C" w:rsidRPr="00837958">
        <w:rPr>
          <w:rStyle w:val="Appelnotedebasdep"/>
          <w:rFonts w:cs="Times New Roman"/>
          <w:sz w:val="22"/>
          <w:szCs w:val="22"/>
          <w:lang w:val="fr-FR"/>
        </w:rPr>
        <w:footnoteReference w:id="3"/>
      </w:r>
      <w:r w:rsidR="007C0A6C" w:rsidRPr="00837958">
        <w:rPr>
          <w:rFonts w:cs="Times New Roman"/>
          <w:sz w:val="22"/>
          <w:szCs w:val="22"/>
          <w:lang w:val="fr-FR"/>
        </w:rPr>
        <w:t xml:space="preserve">. </w:t>
      </w:r>
      <w:r w:rsidR="00A17B89" w:rsidRPr="00837958">
        <w:rPr>
          <w:rFonts w:cs="Times New Roman"/>
          <w:sz w:val="22"/>
          <w:szCs w:val="22"/>
          <w:lang w:val="fr-FR"/>
        </w:rPr>
        <w:t xml:space="preserve">Mais il </w:t>
      </w:r>
      <w:r w:rsidR="008F5B03" w:rsidRPr="00837958">
        <w:rPr>
          <w:rFonts w:cs="Times New Roman"/>
          <w:sz w:val="22"/>
          <w:szCs w:val="22"/>
          <w:lang w:val="fr-FR"/>
        </w:rPr>
        <w:t xml:space="preserve">ne se rend pas compte </w:t>
      </w:r>
      <w:r w:rsidR="00C47E2E" w:rsidRPr="00837958">
        <w:rPr>
          <w:rFonts w:cs="Times New Roman"/>
          <w:sz w:val="22"/>
          <w:szCs w:val="22"/>
          <w:lang w:val="fr-FR"/>
        </w:rPr>
        <w:t>que les langues qu’il appelle des « patois » sont plus anciennes que les langues constituées comme l’italien et l’allemand</w:t>
      </w:r>
      <w:r w:rsidR="008F5B03" w:rsidRPr="00837958">
        <w:rPr>
          <w:rFonts w:cs="Times New Roman"/>
          <w:sz w:val="22"/>
          <w:szCs w:val="22"/>
          <w:lang w:val="fr-FR"/>
        </w:rPr>
        <w:t>, et que leur rapport n’est pas une question de dégénérescence</w:t>
      </w:r>
      <w:r w:rsidR="00C47E2E" w:rsidRPr="00837958">
        <w:rPr>
          <w:rFonts w:cs="Times New Roman"/>
          <w:sz w:val="22"/>
          <w:szCs w:val="22"/>
          <w:lang w:val="fr-FR"/>
        </w:rPr>
        <w:t>.</w:t>
      </w:r>
    </w:p>
    <w:p w14:paraId="06CC5F52" w14:textId="77777777" w:rsidR="00A17B89" w:rsidRPr="00837958" w:rsidRDefault="00C47E2E" w:rsidP="008C4DE1">
      <w:pPr>
        <w:pStyle w:val="Paragraphedeliste"/>
        <w:ind w:left="0" w:firstLine="284"/>
        <w:jc w:val="both"/>
        <w:rPr>
          <w:rFonts w:cs="Times New Roman"/>
          <w:sz w:val="22"/>
          <w:szCs w:val="22"/>
          <w:lang w:val="fr-FR"/>
        </w:rPr>
      </w:pPr>
      <w:r w:rsidRPr="00837958">
        <w:rPr>
          <w:rFonts w:cs="Times New Roman"/>
          <w:sz w:val="22"/>
          <w:szCs w:val="22"/>
          <w:lang w:val="fr-FR"/>
        </w:rPr>
        <w:t>Grégoire</w:t>
      </w:r>
      <w:r w:rsidR="00ED0FF9" w:rsidRPr="00837958">
        <w:rPr>
          <w:rFonts w:cs="Times New Roman"/>
          <w:sz w:val="22"/>
          <w:szCs w:val="22"/>
          <w:lang w:val="fr-FR"/>
        </w:rPr>
        <w:t xml:space="preserve"> mentionne </w:t>
      </w:r>
      <w:r w:rsidR="00A17B89" w:rsidRPr="00837958">
        <w:rPr>
          <w:rFonts w:cs="Times New Roman"/>
          <w:sz w:val="22"/>
          <w:szCs w:val="22"/>
          <w:lang w:val="fr-FR"/>
        </w:rPr>
        <w:t xml:space="preserve">aussi </w:t>
      </w:r>
      <w:r w:rsidR="00ED0FF9" w:rsidRPr="00837958">
        <w:rPr>
          <w:rFonts w:cs="Times New Roman"/>
          <w:sz w:val="22"/>
          <w:szCs w:val="22"/>
          <w:lang w:val="fr-FR"/>
        </w:rPr>
        <w:t xml:space="preserve">« les Nègres de nos colonies </w:t>
      </w:r>
      <w:r w:rsidR="005B466E" w:rsidRPr="00837958">
        <w:rPr>
          <w:rFonts w:cs="Times New Roman"/>
          <w:sz w:val="22"/>
          <w:szCs w:val="22"/>
          <w:lang w:val="fr-FR"/>
        </w:rPr>
        <w:t>[</w:t>
      </w:r>
      <w:r w:rsidR="00ED0FF9" w:rsidRPr="00837958">
        <w:rPr>
          <w:rFonts w:cs="Times New Roman"/>
          <w:sz w:val="22"/>
          <w:szCs w:val="22"/>
          <w:lang w:val="fr-FR"/>
        </w:rPr>
        <w:t xml:space="preserve">qui] ont une espèce d’idiome pauvre comme celui des Hottentots, comme la langue franque, qui, dans tous les verbes, ne </w:t>
      </w:r>
      <w:proofErr w:type="spellStart"/>
      <w:r w:rsidR="00ED0FF9" w:rsidRPr="00837958">
        <w:rPr>
          <w:rFonts w:cs="Times New Roman"/>
          <w:sz w:val="22"/>
          <w:szCs w:val="22"/>
          <w:lang w:val="fr-FR"/>
        </w:rPr>
        <w:t>connoît</w:t>
      </w:r>
      <w:proofErr w:type="spellEnd"/>
      <w:r w:rsidR="00ED0FF9" w:rsidRPr="00837958">
        <w:rPr>
          <w:rFonts w:cs="Times New Roman"/>
          <w:sz w:val="22"/>
          <w:szCs w:val="22"/>
          <w:lang w:val="fr-FR"/>
        </w:rPr>
        <w:t xml:space="preserve"> guères que l’infinitif ». Il ajoute que « plusieurs de ces dialectes, à la vérité, sont génériquement les mêmes ; ils ont un fonds de physionomie ressemblante ». </w:t>
      </w:r>
    </w:p>
    <w:p w14:paraId="7A825A4A" w14:textId="33FE3E6B" w:rsidR="00A17B89" w:rsidRPr="00837958" w:rsidRDefault="005B466E" w:rsidP="008C4DE1">
      <w:pPr>
        <w:pStyle w:val="Paragraphedeliste"/>
        <w:ind w:left="0" w:firstLine="284"/>
        <w:jc w:val="both"/>
        <w:rPr>
          <w:rFonts w:cs="Times New Roman"/>
          <w:sz w:val="22"/>
          <w:szCs w:val="22"/>
          <w:lang w:val="fr-FR"/>
        </w:rPr>
      </w:pPr>
      <w:r w:rsidRPr="00837958">
        <w:rPr>
          <w:rFonts w:cs="Times New Roman"/>
          <w:sz w:val="22"/>
          <w:szCs w:val="22"/>
          <w:lang w:val="fr-FR"/>
        </w:rPr>
        <w:t xml:space="preserve">Autrement dit, le français et quelques autres langues comme l’allemand et l’italien sont riches par nature, au contraire des </w:t>
      </w:r>
      <w:r w:rsidR="00CE0D44" w:rsidRPr="00837958">
        <w:rPr>
          <w:rFonts w:cs="Times New Roman"/>
          <w:sz w:val="22"/>
          <w:szCs w:val="22"/>
          <w:lang w:val="fr-FR"/>
        </w:rPr>
        <w:t>« patois »</w:t>
      </w:r>
      <w:r w:rsidRPr="00837958">
        <w:rPr>
          <w:rFonts w:cs="Times New Roman"/>
          <w:sz w:val="22"/>
          <w:szCs w:val="22"/>
          <w:lang w:val="fr-FR"/>
        </w:rPr>
        <w:t>, qui se ressemblent par leur pauvreté naturelle</w:t>
      </w:r>
      <w:r w:rsidR="00CE0D44" w:rsidRPr="00837958">
        <w:rPr>
          <w:rFonts w:cs="Times New Roman"/>
          <w:sz w:val="22"/>
          <w:szCs w:val="22"/>
          <w:lang w:val="fr-FR"/>
        </w:rPr>
        <w:t xml:space="preserve">, </w:t>
      </w:r>
      <w:r w:rsidR="00837DFA" w:rsidRPr="00837958">
        <w:rPr>
          <w:rFonts w:cs="Times New Roman"/>
          <w:sz w:val="22"/>
          <w:szCs w:val="22"/>
          <w:lang w:val="fr-FR"/>
        </w:rPr>
        <w:t>y compris</w:t>
      </w:r>
      <w:r w:rsidR="00CE0D44" w:rsidRPr="00837958">
        <w:rPr>
          <w:rFonts w:cs="Times New Roman"/>
          <w:sz w:val="22"/>
          <w:szCs w:val="22"/>
          <w:lang w:val="fr-FR"/>
        </w:rPr>
        <w:t xml:space="preserve"> lorsqu’ils sont très distants dans le temps et dans l’espace comme la langue franque et celle des Hottentots</w:t>
      </w:r>
      <w:r w:rsidRPr="00837958">
        <w:rPr>
          <w:rFonts w:cs="Times New Roman"/>
          <w:sz w:val="22"/>
          <w:szCs w:val="22"/>
          <w:lang w:val="fr-FR"/>
        </w:rPr>
        <w:t xml:space="preserve">. </w:t>
      </w:r>
      <w:r w:rsidR="00A17B89" w:rsidRPr="00837958">
        <w:rPr>
          <w:rFonts w:cs="Times New Roman"/>
          <w:sz w:val="22"/>
          <w:szCs w:val="22"/>
          <w:lang w:val="fr-FR"/>
        </w:rPr>
        <w:t>Selon Grégoire, cette pauvreté rend la traduction du français vers les dialectes très difficile, voire impossible, et cela par manque de mots et</w:t>
      </w:r>
      <w:r w:rsidR="001D7555" w:rsidRPr="00837958">
        <w:rPr>
          <w:rFonts w:cs="Times New Roman"/>
          <w:sz w:val="22"/>
          <w:szCs w:val="22"/>
          <w:lang w:val="fr-FR"/>
        </w:rPr>
        <w:t xml:space="preserve"> </w:t>
      </w:r>
      <w:r w:rsidR="00A17B89" w:rsidRPr="00837958">
        <w:rPr>
          <w:rFonts w:cs="Times New Roman"/>
          <w:sz w:val="22"/>
          <w:szCs w:val="22"/>
          <w:lang w:val="fr-FR"/>
        </w:rPr>
        <w:t xml:space="preserve">de l’ignorance qu’il révèle. </w:t>
      </w:r>
    </w:p>
    <w:p w14:paraId="049E1CE4" w14:textId="10662753" w:rsidR="005B466E" w:rsidRPr="00837958" w:rsidRDefault="005B466E" w:rsidP="008C4DE1">
      <w:pPr>
        <w:pStyle w:val="Paragraphedeliste"/>
        <w:ind w:left="0" w:firstLine="284"/>
        <w:jc w:val="both"/>
        <w:rPr>
          <w:rFonts w:cs="Times New Roman"/>
          <w:sz w:val="22"/>
          <w:szCs w:val="22"/>
          <w:lang w:val="fr-FR"/>
        </w:rPr>
      </w:pPr>
      <w:r w:rsidRPr="00837958">
        <w:rPr>
          <w:rFonts w:cs="Times New Roman"/>
          <w:sz w:val="22"/>
          <w:szCs w:val="22"/>
          <w:lang w:val="fr-FR"/>
        </w:rPr>
        <w:t>La diversité n’est donc pas du côté des langues régionales, pauvres et vectrices d’ignorance, mais bien du côté du français</w:t>
      </w:r>
      <w:r w:rsidR="009514B4" w:rsidRPr="00837958">
        <w:rPr>
          <w:rFonts w:cs="Times New Roman"/>
          <w:sz w:val="22"/>
          <w:szCs w:val="22"/>
          <w:lang w:val="fr-FR"/>
        </w:rPr>
        <w:t>, en plus de l’universalité</w:t>
      </w:r>
      <w:r w:rsidRPr="00837958">
        <w:rPr>
          <w:rFonts w:cs="Times New Roman"/>
          <w:sz w:val="22"/>
          <w:szCs w:val="22"/>
          <w:lang w:val="fr-FR"/>
        </w:rPr>
        <w:t>. L’Abbé Grégoire ne se rend bien sûr pas compte que l</w:t>
      </w:r>
      <w:r w:rsidR="00CE0D44" w:rsidRPr="00837958">
        <w:rPr>
          <w:rFonts w:cs="Times New Roman"/>
          <w:sz w:val="22"/>
          <w:szCs w:val="22"/>
          <w:lang w:val="fr-FR"/>
        </w:rPr>
        <w:t>’ancêtre du</w:t>
      </w:r>
      <w:r w:rsidRPr="00837958">
        <w:rPr>
          <w:rFonts w:cs="Times New Roman"/>
          <w:sz w:val="22"/>
          <w:szCs w:val="22"/>
          <w:lang w:val="fr-FR"/>
        </w:rPr>
        <w:t xml:space="preserve"> français a lui-même </w:t>
      </w:r>
      <w:r w:rsidR="00CE0D44" w:rsidRPr="00837958">
        <w:rPr>
          <w:rFonts w:cs="Times New Roman"/>
          <w:sz w:val="22"/>
          <w:szCs w:val="22"/>
          <w:lang w:val="fr-FR"/>
        </w:rPr>
        <w:t>commencé par être</w:t>
      </w:r>
      <w:r w:rsidRPr="00837958">
        <w:rPr>
          <w:rFonts w:cs="Times New Roman"/>
          <w:sz w:val="22"/>
          <w:szCs w:val="22"/>
          <w:lang w:val="fr-FR"/>
        </w:rPr>
        <w:t xml:space="preserve"> un patois bas-latin après la conquête de la Gaule par Jules César.</w:t>
      </w:r>
      <w:r w:rsidR="001D7555" w:rsidRPr="00837958">
        <w:rPr>
          <w:rFonts w:cs="Times New Roman"/>
          <w:sz w:val="22"/>
          <w:szCs w:val="22"/>
          <w:lang w:val="fr-FR"/>
        </w:rPr>
        <w:t xml:space="preserve"> </w:t>
      </w:r>
    </w:p>
    <w:p w14:paraId="712C2306" w14:textId="16515B36" w:rsidR="00CE0D44" w:rsidRPr="00837958" w:rsidRDefault="00CE0D44" w:rsidP="008C4DE1">
      <w:pPr>
        <w:pStyle w:val="Paragraphedeliste"/>
        <w:ind w:left="0" w:firstLine="284"/>
        <w:jc w:val="both"/>
        <w:rPr>
          <w:rFonts w:cs="Times New Roman"/>
          <w:sz w:val="22"/>
          <w:szCs w:val="22"/>
          <w:lang w:val="fr-FR"/>
        </w:rPr>
      </w:pPr>
      <w:r w:rsidRPr="00837958">
        <w:rPr>
          <w:rFonts w:cs="Times New Roman"/>
          <w:sz w:val="22"/>
          <w:szCs w:val="22"/>
          <w:lang w:val="fr-FR"/>
        </w:rPr>
        <w:t>En toute logique, i</w:t>
      </w:r>
      <w:r w:rsidR="005B466E" w:rsidRPr="00837958">
        <w:rPr>
          <w:rFonts w:cs="Times New Roman"/>
          <w:sz w:val="22"/>
          <w:szCs w:val="22"/>
          <w:lang w:val="fr-FR"/>
        </w:rPr>
        <w:t>l fau</w:t>
      </w:r>
      <w:r w:rsidR="009514B4" w:rsidRPr="00837958">
        <w:rPr>
          <w:rFonts w:cs="Times New Roman"/>
          <w:sz w:val="22"/>
          <w:szCs w:val="22"/>
          <w:lang w:val="fr-FR"/>
        </w:rPr>
        <w:t>drai</w:t>
      </w:r>
      <w:r w:rsidR="005B466E" w:rsidRPr="00837958">
        <w:rPr>
          <w:rFonts w:cs="Times New Roman"/>
          <w:sz w:val="22"/>
          <w:szCs w:val="22"/>
          <w:lang w:val="fr-FR"/>
        </w:rPr>
        <w:t xml:space="preserve">t donc étudier </w:t>
      </w:r>
      <w:r w:rsidR="005B466E" w:rsidRPr="00837958">
        <w:rPr>
          <w:rFonts w:cs="Times New Roman"/>
          <w:i/>
          <w:sz w:val="22"/>
          <w:szCs w:val="22"/>
          <w:lang w:val="fr-FR"/>
        </w:rPr>
        <w:t>pourquoi</w:t>
      </w:r>
      <w:r w:rsidR="005B466E" w:rsidRPr="00837958">
        <w:rPr>
          <w:rFonts w:cs="Times New Roman"/>
          <w:sz w:val="22"/>
          <w:szCs w:val="22"/>
          <w:lang w:val="fr-FR"/>
        </w:rPr>
        <w:t xml:space="preserve"> l</w:t>
      </w:r>
      <w:r w:rsidRPr="00837958">
        <w:rPr>
          <w:rFonts w:cs="Times New Roman"/>
          <w:sz w:val="22"/>
          <w:szCs w:val="22"/>
          <w:lang w:val="fr-FR"/>
        </w:rPr>
        <w:t>e</w:t>
      </w:r>
      <w:r w:rsidR="005B466E" w:rsidRPr="00837958">
        <w:rPr>
          <w:rFonts w:cs="Times New Roman"/>
          <w:sz w:val="22"/>
          <w:szCs w:val="22"/>
          <w:lang w:val="fr-FR"/>
        </w:rPr>
        <w:t xml:space="preserve"> français est si supérieur aux « patois », et </w:t>
      </w:r>
      <w:r w:rsidRPr="00837958">
        <w:rPr>
          <w:rFonts w:cs="Times New Roman"/>
          <w:sz w:val="22"/>
          <w:szCs w:val="22"/>
          <w:lang w:val="fr-FR"/>
        </w:rPr>
        <w:t xml:space="preserve">la Convention nationale devant laquelle l’Abbé Grégoire a lu son rapport ne s’y est pas trompée : elle décrète que : </w:t>
      </w:r>
    </w:p>
    <w:p w14:paraId="454899C9" w14:textId="48505A1B" w:rsidR="00CE0D44" w:rsidRPr="009E4399" w:rsidRDefault="00CE0D44" w:rsidP="00257336">
      <w:pPr>
        <w:ind w:left="284"/>
        <w:jc w:val="both"/>
        <w:rPr>
          <w:sz w:val="20"/>
          <w:szCs w:val="20"/>
          <w:lang w:val="fr-FR"/>
        </w:rPr>
      </w:pPr>
      <w:r w:rsidRPr="009E4399">
        <w:rPr>
          <w:sz w:val="20"/>
          <w:szCs w:val="20"/>
          <w:lang w:val="fr-FR"/>
        </w:rPr>
        <w:t xml:space="preserve">Le comité d’instruction publique présentera un rapport sur les moyens d’exécution pour une nouvelle grammaire &amp; un vocabulaire nouveau de la langue française. Il présentera des vues sur les </w:t>
      </w:r>
      <w:proofErr w:type="spellStart"/>
      <w:r w:rsidRPr="009E4399">
        <w:rPr>
          <w:sz w:val="20"/>
          <w:szCs w:val="20"/>
          <w:lang w:val="fr-FR"/>
        </w:rPr>
        <w:t>changemens</w:t>
      </w:r>
      <w:proofErr w:type="spellEnd"/>
      <w:r w:rsidRPr="009E4399">
        <w:rPr>
          <w:sz w:val="20"/>
          <w:szCs w:val="20"/>
          <w:lang w:val="fr-FR"/>
        </w:rPr>
        <w:t xml:space="preserve"> qui en faciliteront l’étude &amp; lui donneront le caractère qui convient à la langue de la liberté. </w:t>
      </w:r>
    </w:p>
    <w:p w14:paraId="0189AE19" w14:textId="11E52D9F" w:rsidR="00C47E2E" w:rsidRPr="00837958" w:rsidRDefault="00CE0D44" w:rsidP="009E4399">
      <w:pPr>
        <w:jc w:val="both"/>
        <w:rPr>
          <w:sz w:val="22"/>
          <w:szCs w:val="22"/>
          <w:lang w:val="fr-FR"/>
        </w:rPr>
      </w:pPr>
      <w:r w:rsidRPr="00837958">
        <w:rPr>
          <w:sz w:val="22"/>
          <w:szCs w:val="22"/>
          <w:lang w:val="fr-FR"/>
        </w:rPr>
        <w:lastRenderedPageBreak/>
        <w:t>L’argumentaire riche et complexe de l’Abbé Grégoire débouche donc sur une décision somme toute assez banale</w:t>
      </w:r>
      <w:r w:rsidR="00837DFA" w:rsidRPr="00837958">
        <w:rPr>
          <w:sz w:val="22"/>
          <w:szCs w:val="22"/>
          <w:lang w:val="fr-FR"/>
        </w:rPr>
        <w:t xml:space="preserve">, la création d’une grammaire et d’un dictionnaire, </w:t>
      </w:r>
      <w:r w:rsidR="009514B4" w:rsidRPr="00837958">
        <w:rPr>
          <w:sz w:val="22"/>
          <w:szCs w:val="22"/>
          <w:lang w:val="fr-FR"/>
        </w:rPr>
        <w:t xml:space="preserve">c’est-à-dire </w:t>
      </w:r>
      <w:r w:rsidR="00837DFA" w:rsidRPr="00837958">
        <w:rPr>
          <w:sz w:val="22"/>
          <w:szCs w:val="22"/>
          <w:lang w:val="fr-FR"/>
        </w:rPr>
        <w:t>les outils nécessaires à l’étude de « la langue de la liberté »</w:t>
      </w:r>
      <w:r w:rsidR="00DE009A" w:rsidRPr="00837958">
        <w:rPr>
          <w:sz w:val="22"/>
          <w:szCs w:val="22"/>
          <w:lang w:val="fr-FR"/>
        </w:rPr>
        <w:t xml:space="preserve">. </w:t>
      </w:r>
    </w:p>
    <w:p w14:paraId="0D854B33" w14:textId="587961BA" w:rsidR="00CE0D44" w:rsidRPr="00837958" w:rsidRDefault="00C47E2E" w:rsidP="008C4DE1">
      <w:pPr>
        <w:ind w:firstLine="284"/>
        <w:jc w:val="both"/>
        <w:rPr>
          <w:sz w:val="22"/>
          <w:szCs w:val="22"/>
          <w:lang w:val="fr-FR"/>
        </w:rPr>
      </w:pPr>
      <w:r w:rsidRPr="00837958">
        <w:rPr>
          <w:sz w:val="22"/>
          <w:szCs w:val="22"/>
          <w:lang w:val="fr-FR"/>
        </w:rPr>
        <w:t xml:space="preserve">Mais </w:t>
      </w:r>
      <w:r w:rsidR="009514B4" w:rsidRPr="00837958">
        <w:rPr>
          <w:sz w:val="22"/>
          <w:szCs w:val="22"/>
          <w:lang w:val="fr-FR"/>
        </w:rPr>
        <w:t xml:space="preserve">selon l’Abbé Grégoire </w:t>
      </w:r>
      <w:r w:rsidRPr="00837958">
        <w:rPr>
          <w:sz w:val="22"/>
          <w:szCs w:val="22"/>
          <w:lang w:val="fr-FR"/>
        </w:rPr>
        <w:t>i</w:t>
      </w:r>
      <w:r w:rsidR="00DE009A" w:rsidRPr="00837958">
        <w:rPr>
          <w:sz w:val="22"/>
          <w:szCs w:val="22"/>
          <w:lang w:val="fr-FR"/>
        </w:rPr>
        <w:t xml:space="preserve">l faut aussi s’attacher </w:t>
      </w:r>
      <w:r w:rsidR="00837DFA" w:rsidRPr="00837958">
        <w:rPr>
          <w:sz w:val="22"/>
          <w:szCs w:val="22"/>
          <w:lang w:val="fr-FR"/>
        </w:rPr>
        <w:t>à l’élimination de ses impe</w:t>
      </w:r>
      <w:r w:rsidR="00D16EEA" w:rsidRPr="00837958">
        <w:rPr>
          <w:sz w:val="22"/>
          <w:szCs w:val="22"/>
          <w:lang w:val="fr-FR"/>
        </w:rPr>
        <w:t>r</w:t>
      </w:r>
      <w:r w:rsidR="00837DFA" w:rsidRPr="00837958">
        <w:rPr>
          <w:sz w:val="22"/>
          <w:szCs w:val="22"/>
          <w:lang w:val="fr-FR"/>
        </w:rPr>
        <w:t>fections</w:t>
      </w:r>
      <w:r w:rsidR="00D16EEA" w:rsidRPr="00837958">
        <w:rPr>
          <w:sz w:val="22"/>
          <w:szCs w:val="22"/>
          <w:lang w:val="fr-FR"/>
        </w:rPr>
        <w:t xml:space="preserve"> car</w:t>
      </w:r>
      <w:r w:rsidR="00F46397" w:rsidRPr="00837958">
        <w:rPr>
          <w:sz w:val="22"/>
          <w:szCs w:val="22"/>
          <w:lang w:val="fr-FR"/>
        </w:rPr>
        <w:t xml:space="preserve"> </w:t>
      </w:r>
      <w:r w:rsidR="00DE009A" w:rsidRPr="00837958">
        <w:rPr>
          <w:sz w:val="22"/>
          <w:szCs w:val="22"/>
          <w:lang w:val="fr-FR"/>
        </w:rPr>
        <w:t>il faut</w:t>
      </w:r>
      <w:r w:rsidR="00FE21C4" w:rsidRPr="00837958">
        <w:rPr>
          <w:sz w:val="22"/>
          <w:szCs w:val="22"/>
          <w:lang w:val="fr-FR"/>
        </w:rPr>
        <w:t>,</w:t>
      </w:r>
      <w:r w:rsidR="009514B4" w:rsidRPr="00837958">
        <w:rPr>
          <w:sz w:val="22"/>
          <w:szCs w:val="22"/>
          <w:lang w:val="fr-FR"/>
        </w:rPr>
        <w:t xml:space="preserve"> dit-il,</w:t>
      </w:r>
    </w:p>
    <w:p w14:paraId="4480BBC8" w14:textId="5A6AE2A2" w:rsidR="00D16EEA" w:rsidRPr="00257336" w:rsidRDefault="00D16EEA" w:rsidP="00257336">
      <w:pPr>
        <w:ind w:left="284"/>
        <w:jc w:val="both"/>
        <w:rPr>
          <w:sz w:val="20"/>
          <w:szCs w:val="20"/>
          <w:lang w:val="fr-FR"/>
        </w:rPr>
      </w:pPr>
      <w:proofErr w:type="gramStart"/>
      <w:r w:rsidRPr="00257336">
        <w:rPr>
          <w:sz w:val="20"/>
          <w:szCs w:val="20"/>
          <w:lang w:val="fr-FR"/>
        </w:rPr>
        <w:t>faire</w:t>
      </w:r>
      <w:proofErr w:type="gramEnd"/>
      <w:r w:rsidRPr="00257336">
        <w:rPr>
          <w:sz w:val="20"/>
          <w:szCs w:val="20"/>
          <w:lang w:val="fr-FR"/>
        </w:rPr>
        <w:t xml:space="preserve"> à notre idiôme les améliorations dont il est susceptible, &amp;, sans en altérer le fonds, l’enrichir, le simplifier, en faciliter l’étude aux nationaux &amp; aux autres peuples. Perfectionner une langue</w:t>
      </w:r>
      <w:r w:rsidR="00DE009A" w:rsidRPr="00257336">
        <w:rPr>
          <w:sz w:val="20"/>
          <w:szCs w:val="20"/>
          <w:lang w:val="fr-FR"/>
        </w:rPr>
        <w:t xml:space="preserve"> […]</w:t>
      </w:r>
      <w:r w:rsidRPr="00257336">
        <w:rPr>
          <w:sz w:val="20"/>
          <w:szCs w:val="20"/>
          <w:lang w:val="fr-FR"/>
        </w:rPr>
        <w:t xml:space="preserve"> c’est augmenter le fonds de sagesse d’une nation.</w:t>
      </w:r>
    </w:p>
    <w:p w14:paraId="31033DE7" w14:textId="77777777" w:rsidR="009E4399" w:rsidRDefault="009E4399" w:rsidP="008C4DE1">
      <w:pPr>
        <w:ind w:firstLine="284"/>
        <w:jc w:val="both"/>
        <w:rPr>
          <w:sz w:val="20"/>
          <w:szCs w:val="20"/>
          <w:lang w:val="fr-FR"/>
        </w:rPr>
      </w:pPr>
    </w:p>
    <w:p w14:paraId="2B55E4F8" w14:textId="7A412A5D" w:rsidR="00D16EEA" w:rsidRPr="009E4399" w:rsidRDefault="00D16EEA" w:rsidP="009E4399">
      <w:pPr>
        <w:jc w:val="both"/>
        <w:rPr>
          <w:sz w:val="22"/>
          <w:szCs w:val="22"/>
          <w:lang w:val="fr-FR"/>
        </w:rPr>
      </w:pPr>
      <w:r w:rsidRPr="009E4399">
        <w:rPr>
          <w:sz w:val="22"/>
          <w:szCs w:val="22"/>
          <w:lang w:val="fr-FR"/>
        </w:rPr>
        <w:t xml:space="preserve">Il ajoute que </w:t>
      </w:r>
    </w:p>
    <w:p w14:paraId="65A5FD25" w14:textId="564CFAEB" w:rsidR="00D16EEA" w:rsidRPr="00257336" w:rsidRDefault="00D16EEA" w:rsidP="00257336">
      <w:pPr>
        <w:ind w:left="284"/>
        <w:jc w:val="both"/>
        <w:rPr>
          <w:sz w:val="20"/>
          <w:szCs w:val="20"/>
          <w:lang w:val="fr-FR"/>
        </w:rPr>
      </w:pPr>
      <w:r w:rsidRPr="00257336">
        <w:rPr>
          <w:sz w:val="20"/>
          <w:szCs w:val="20"/>
          <w:lang w:val="fr-FR"/>
        </w:rPr>
        <w:t xml:space="preserve">Les mots étant les liens de la société &amp; les dépositaires de toutes nos </w:t>
      </w:r>
      <w:proofErr w:type="spellStart"/>
      <w:r w:rsidRPr="00257336">
        <w:rPr>
          <w:sz w:val="20"/>
          <w:szCs w:val="20"/>
          <w:lang w:val="fr-FR"/>
        </w:rPr>
        <w:t>connoissances</w:t>
      </w:r>
      <w:proofErr w:type="spellEnd"/>
      <w:r w:rsidRPr="00257336">
        <w:rPr>
          <w:sz w:val="20"/>
          <w:szCs w:val="20"/>
          <w:lang w:val="fr-FR"/>
        </w:rPr>
        <w:t xml:space="preserve">, il s’ensuit que l’imperfection des langues est une grande source d’erreurs […]. Il </w:t>
      </w:r>
      <w:proofErr w:type="spellStart"/>
      <w:r w:rsidRPr="00257336">
        <w:rPr>
          <w:sz w:val="20"/>
          <w:szCs w:val="20"/>
          <w:lang w:val="fr-FR"/>
        </w:rPr>
        <w:t>seroit</w:t>
      </w:r>
      <w:proofErr w:type="spellEnd"/>
      <w:r w:rsidRPr="00257336">
        <w:rPr>
          <w:sz w:val="20"/>
          <w:szCs w:val="20"/>
          <w:lang w:val="fr-FR"/>
        </w:rPr>
        <w:t xml:space="preserve"> impossible de ramener une langue au plan de la nature, &amp; de l’affranchir entièrement des caprices de l’usage : le sort de toutes les langues est d’éprouver des modifications</w:t>
      </w:r>
      <w:r w:rsidR="00DE009A" w:rsidRPr="00257336">
        <w:rPr>
          <w:sz w:val="20"/>
          <w:szCs w:val="20"/>
          <w:lang w:val="fr-FR"/>
        </w:rPr>
        <w:t xml:space="preserve"> ; […]. </w:t>
      </w:r>
      <w:r w:rsidRPr="00257336">
        <w:rPr>
          <w:sz w:val="20"/>
          <w:szCs w:val="20"/>
          <w:lang w:val="fr-FR"/>
        </w:rPr>
        <w:t xml:space="preserve">Quand un peuple s’instruit, nécessairement sa langue s’enrichit, parce que l’augmentation des </w:t>
      </w:r>
      <w:proofErr w:type="spellStart"/>
      <w:r w:rsidRPr="00257336">
        <w:rPr>
          <w:sz w:val="20"/>
          <w:szCs w:val="20"/>
          <w:lang w:val="fr-FR"/>
        </w:rPr>
        <w:t>connoissances</w:t>
      </w:r>
      <w:proofErr w:type="spellEnd"/>
      <w:r w:rsidRPr="00257336">
        <w:rPr>
          <w:sz w:val="20"/>
          <w:szCs w:val="20"/>
          <w:lang w:val="fr-FR"/>
        </w:rPr>
        <w:t xml:space="preserve"> établit des alliances nouvelles entre les paroles &amp; les pensées &amp; nécessite des termes nouveaux. </w:t>
      </w:r>
    </w:p>
    <w:p w14:paraId="7B7646A1" w14:textId="77777777" w:rsidR="00257336" w:rsidRDefault="00257336" w:rsidP="00257336">
      <w:pPr>
        <w:jc w:val="both"/>
        <w:rPr>
          <w:sz w:val="22"/>
          <w:szCs w:val="22"/>
          <w:lang w:val="fr-FR"/>
        </w:rPr>
      </w:pPr>
    </w:p>
    <w:p w14:paraId="2BED643C" w14:textId="3FD2222F" w:rsidR="00D16EEA" w:rsidRPr="00837958" w:rsidRDefault="00DE009A" w:rsidP="00257336">
      <w:pPr>
        <w:jc w:val="both"/>
        <w:rPr>
          <w:sz w:val="22"/>
          <w:szCs w:val="22"/>
          <w:lang w:val="fr-FR"/>
        </w:rPr>
      </w:pPr>
      <w:r w:rsidRPr="00837958">
        <w:rPr>
          <w:sz w:val="22"/>
          <w:szCs w:val="22"/>
          <w:lang w:val="fr-FR"/>
        </w:rPr>
        <w:t xml:space="preserve">Le lien entre langue et connaissances est ainsi établi, et il va dans les deux sens : les idées nouvelles doivent être nommées et ces noms nouveaux permettent aux citoyens d’acquérir de nouvelles connaissances. </w:t>
      </w:r>
    </w:p>
    <w:p w14:paraId="6BC7AD36" w14:textId="77777777" w:rsidR="008F5B03" w:rsidRPr="00837958" w:rsidRDefault="00DE009A" w:rsidP="008C4DE1">
      <w:pPr>
        <w:ind w:firstLine="284"/>
        <w:jc w:val="both"/>
        <w:rPr>
          <w:sz w:val="22"/>
          <w:szCs w:val="22"/>
          <w:lang w:val="fr-FR"/>
        </w:rPr>
      </w:pPr>
      <w:r w:rsidRPr="00837958">
        <w:rPr>
          <w:sz w:val="22"/>
          <w:szCs w:val="22"/>
          <w:lang w:val="fr-FR"/>
        </w:rPr>
        <w:t xml:space="preserve">Les linguistes modernes ont souvent centré </w:t>
      </w:r>
      <w:r w:rsidR="00036D2B" w:rsidRPr="00837958">
        <w:rPr>
          <w:sz w:val="22"/>
          <w:szCs w:val="22"/>
          <w:lang w:val="fr-FR"/>
        </w:rPr>
        <w:t xml:space="preserve">leurs travaux </w:t>
      </w:r>
      <w:r w:rsidRPr="00837958">
        <w:rPr>
          <w:sz w:val="22"/>
          <w:szCs w:val="22"/>
          <w:lang w:val="fr-FR"/>
        </w:rPr>
        <w:t xml:space="preserve">sur la syntaxe, réputée </w:t>
      </w:r>
      <w:r w:rsidR="00036D2B" w:rsidRPr="00837958">
        <w:rPr>
          <w:sz w:val="22"/>
          <w:szCs w:val="22"/>
          <w:lang w:val="fr-FR"/>
        </w:rPr>
        <w:t>révéler</w:t>
      </w:r>
      <w:r w:rsidRPr="00837958">
        <w:rPr>
          <w:sz w:val="22"/>
          <w:szCs w:val="22"/>
          <w:lang w:val="fr-FR"/>
        </w:rPr>
        <w:t xml:space="preserve"> la </w:t>
      </w:r>
      <w:r w:rsidR="00036D2B" w:rsidRPr="00837958">
        <w:rPr>
          <w:sz w:val="22"/>
          <w:szCs w:val="22"/>
          <w:lang w:val="fr-FR"/>
        </w:rPr>
        <w:t xml:space="preserve">structure profonde de la langue et </w:t>
      </w:r>
      <w:r w:rsidR="00FE21C4" w:rsidRPr="00837958">
        <w:rPr>
          <w:sz w:val="22"/>
          <w:szCs w:val="22"/>
          <w:lang w:val="fr-FR"/>
        </w:rPr>
        <w:t>considérée comme</w:t>
      </w:r>
      <w:r w:rsidR="00036D2B" w:rsidRPr="00837958">
        <w:rPr>
          <w:sz w:val="22"/>
          <w:szCs w:val="22"/>
          <w:lang w:val="fr-FR"/>
        </w:rPr>
        <w:t xml:space="preserve"> la dépositaire principale de sa richesse d’expression. La syntaxe</w:t>
      </w:r>
      <w:r w:rsidR="008F5B03" w:rsidRPr="00837958">
        <w:rPr>
          <w:sz w:val="22"/>
          <w:szCs w:val="22"/>
          <w:lang w:val="fr-FR"/>
        </w:rPr>
        <w:t>, dit-on,</w:t>
      </w:r>
      <w:r w:rsidR="00036D2B" w:rsidRPr="00837958">
        <w:rPr>
          <w:sz w:val="22"/>
          <w:szCs w:val="22"/>
          <w:lang w:val="fr-FR"/>
        </w:rPr>
        <w:t xml:space="preserve"> permet d’organiser ce qu’on veut dire, d’accueillir le vocabulaire dans la phrase, et ensuite de l</w:t>
      </w:r>
      <w:proofErr w:type="gramStart"/>
      <w:r w:rsidR="00036D2B" w:rsidRPr="00837958">
        <w:rPr>
          <w:sz w:val="22"/>
          <w:szCs w:val="22"/>
          <w:lang w:val="fr-FR"/>
        </w:rPr>
        <w:t>’«</w:t>
      </w:r>
      <w:proofErr w:type="gramEnd"/>
      <w:r w:rsidR="00036D2B" w:rsidRPr="00837958">
        <w:rPr>
          <w:sz w:val="22"/>
          <w:szCs w:val="22"/>
          <w:lang w:val="fr-FR"/>
        </w:rPr>
        <w:t> encoder » pour le destinataire, qui, lui, « décodera » ce qu’on lui a dit. Selon ce point de vue, la langue est avant tout un outil de communication</w:t>
      </w:r>
      <w:r w:rsidRPr="00837958">
        <w:rPr>
          <w:sz w:val="22"/>
          <w:szCs w:val="22"/>
          <w:lang w:val="fr-FR"/>
        </w:rPr>
        <w:t xml:space="preserve"> </w:t>
      </w:r>
      <w:r w:rsidR="00036D2B" w:rsidRPr="00837958">
        <w:rPr>
          <w:sz w:val="22"/>
          <w:szCs w:val="22"/>
          <w:lang w:val="fr-FR"/>
        </w:rPr>
        <w:t xml:space="preserve">et un instrument de la pensée. </w:t>
      </w:r>
    </w:p>
    <w:p w14:paraId="2FF521D3" w14:textId="2FFC02D5" w:rsidR="0080407B" w:rsidRPr="00837958" w:rsidRDefault="00036D2B" w:rsidP="008C4DE1">
      <w:pPr>
        <w:ind w:firstLine="284"/>
        <w:jc w:val="both"/>
        <w:rPr>
          <w:sz w:val="22"/>
          <w:szCs w:val="22"/>
          <w:lang w:val="fr-FR"/>
        </w:rPr>
      </w:pPr>
      <w:r w:rsidRPr="00837958">
        <w:rPr>
          <w:sz w:val="22"/>
          <w:szCs w:val="22"/>
          <w:lang w:val="fr-FR"/>
        </w:rPr>
        <w:t>Il débouche</w:t>
      </w:r>
      <w:r w:rsidR="00DE009A" w:rsidRPr="00837958">
        <w:rPr>
          <w:sz w:val="22"/>
          <w:szCs w:val="22"/>
          <w:lang w:val="fr-FR"/>
        </w:rPr>
        <w:t xml:space="preserve"> </w:t>
      </w:r>
      <w:r w:rsidRPr="00837958">
        <w:rPr>
          <w:sz w:val="22"/>
          <w:szCs w:val="22"/>
          <w:lang w:val="fr-FR"/>
        </w:rPr>
        <w:t>implicitement sur une séparation du signifiant et du signifié</w:t>
      </w:r>
      <w:r w:rsidR="00FE21C4" w:rsidRPr="00837958">
        <w:rPr>
          <w:sz w:val="22"/>
          <w:szCs w:val="22"/>
          <w:lang w:val="fr-FR"/>
        </w:rPr>
        <w:t>.</w:t>
      </w:r>
      <w:r w:rsidR="008F5B03" w:rsidRPr="00837958">
        <w:rPr>
          <w:sz w:val="22"/>
          <w:szCs w:val="22"/>
          <w:lang w:val="fr-FR"/>
        </w:rPr>
        <w:t xml:space="preserve"> </w:t>
      </w:r>
      <w:r w:rsidR="0080407B" w:rsidRPr="00837958">
        <w:rPr>
          <w:sz w:val="22"/>
          <w:szCs w:val="22"/>
          <w:lang w:val="fr-FR"/>
        </w:rPr>
        <w:t xml:space="preserve">Dans ce passage du </w:t>
      </w:r>
      <w:r w:rsidR="0080407B" w:rsidRPr="00837958">
        <w:rPr>
          <w:i/>
          <w:sz w:val="22"/>
          <w:szCs w:val="22"/>
          <w:lang w:val="fr-FR"/>
        </w:rPr>
        <w:t>Cours de Linguistique Générale</w:t>
      </w:r>
      <w:r w:rsidR="0080407B" w:rsidRPr="00837958">
        <w:rPr>
          <w:sz w:val="22"/>
          <w:szCs w:val="22"/>
          <w:lang w:val="fr-FR"/>
        </w:rPr>
        <w:t xml:space="preserve"> (CLG), écrit, rappelons-le, par deux disciples de Saussure, Charles Bally et Albert </w:t>
      </w:r>
      <w:proofErr w:type="spellStart"/>
      <w:r w:rsidR="0080407B" w:rsidRPr="00837958">
        <w:rPr>
          <w:sz w:val="22"/>
          <w:szCs w:val="22"/>
          <w:lang w:val="fr-FR"/>
        </w:rPr>
        <w:t>Sechehaye</w:t>
      </w:r>
      <w:proofErr w:type="spellEnd"/>
      <w:r w:rsidR="0080407B" w:rsidRPr="00837958">
        <w:rPr>
          <w:sz w:val="22"/>
          <w:szCs w:val="22"/>
          <w:lang w:val="fr-FR"/>
        </w:rPr>
        <w:t>, il est affirmé que</w:t>
      </w:r>
    </w:p>
    <w:p w14:paraId="53333CB9" w14:textId="7406413D" w:rsidR="0080407B" w:rsidRPr="009E4399" w:rsidRDefault="0080407B" w:rsidP="009E4399">
      <w:pPr>
        <w:ind w:left="284"/>
        <w:jc w:val="both"/>
        <w:rPr>
          <w:sz w:val="20"/>
          <w:szCs w:val="20"/>
          <w:lang w:val="fr-FR"/>
        </w:rPr>
      </w:pPr>
      <w:r w:rsidRPr="009E4399">
        <w:rPr>
          <w:sz w:val="20"/>
          <w:szCs w:val="20"/>
          <w:lang w:val="fr-FR"/>
        </w:rPr>
        <w:lastRenderedPageBreak/>
        <w:t>Des concepts tels que ‘maison’, ‘blanc’, ‘voir’, etc. considérés en eux-mêmes, appartiennent à la psychologie ; ils ne deviennent entités linguistiques que par association avec des images acoustiques</w:t>
      </w:r>
      <w:r w:rsidR="009E4399">
        <w:rPr>
          <w:sz w:val="20"/>
          <w:szCs w:val="20"/>
          <w:lang w:val="fr-FR"/>
        </w:rPr>
        <w:t xml:space="preserve"> </w:t>
      </w:r>
      <w:r w:rsidRPr="009E4399">
        <w:rPr>
          <w:sz w:val="20"/>
          <w:szCs w:val="20"/>
          <w:lang w:val="fr-FR"/>
        </w:rPr>
        <w:t>(</w:t>
      </w:r>
      <w:r w:rsidRPr="009E4399">
        <w:rPr>
          <w:i/>
          <w:sz w:val="20"/>
          <w:szCs w:val="20"/>
          <w:lang w:val="fr-FR"/>
        </w:rPr>
        <w:t>CLG</w:t>
      </w:r>
      <w:r w:rsidRPr="009E4399">
        <w:rPr>
          <w:sz w:val="20"/>
          <w:szCs w:val="20"/>
          <w:lang w:val="fr-FR"/>
        </w:rPr>
        <w:t xml:space="preserve"> p. 144).</w:t>
      </w:r>
    </w:p>
    <w:p w14:paraId="2224D662" w14:textId="77777777" w:rsidR="009E4399" w:rsidRDefault="009E4399" w:rsidP="009E4399">
      <w:pPr>
        <w:jc w:val="both"/>
        <w:rPr>
          <w:sz w:val="22"/>
          <w:szCs w:val="22"/>
          <w:lang w:val="fr-FR"/>
        </w:rPr>
      </w:pPr>
    </w:p>
    <w:p w14:paraId="685AEA15" w14:textId="336E1B94" w:rsidR="0080407B" w:rsidRPr="00837958" w:rsidRDefault="0080407B" w:rsidP="009E4399">
      <w:pPr>
        <w:jc w:val="both"/>
        <w:rPr>
          <w:sz w:val="22"/>
          <w:szCs w:val="22"/>
          <w:lang w:val="fr-FR"/>
        </w:rPr>
      </w:pPr>
      <w:r w:rsidRPr="00837958">
        <w:rPr>
          <w:sz w:val="22"/>
          <w:szCs w:val="22"/>
          <w:lang w:val="fr-FR"/>
        </w:rPr>
        <w:t>Les concepts, c’est-à-dire les signifiés, existeraient donc en eux-mêmes et ils peuvent s’associer avec des images acoustiques, c’est-à-dire des signifiants, lorsqu’ils doivent être communiqués.</w:t>
      </w:r>
    </w:p>
    <w:p w14:paraId="02D314F4" w14:textId="77777777" w:rsidR="0080407B" w:rsidRPr="00837958" w:rsidRDefault="0080407B" w:rsidP="008C4DE1">
      <w:pPr>
        <w:ind w:firstLine="284"/>
        <w:jc w:val="both"/>
        <w:rPr>
          <w:sz w:val="22"/>
          <w:szCs w:val="22"/>
          <w:lang w:val="fr-FR"/>
        </w:rPr>
      </w:pPr>
      <w:r w:rsidRPr="00837958">
        <w:rPr>
          <w:sz w:val="22"/>
          <w:szCs w:val="22"/>
          <w:lang w:val="fr-FR"/>
        </w:rPr>
        <w:t xml:space="preserve">Mais voici ce que dit Saussure dans les </w:t>
      </w:r>
      <w:r w:rsidRPr="00837958">
        <w:rPr>
          <w:i/>
          <w:sz w:val="22"/>
          <w:szCs w:val="22"/>
          <w:lang w:val="fr-FR"/>
        </w:rPr>
        <w:t xml:space="preserve">Écrits de linguistique Générale </w:t>
      </w:r>
      <w:r w:rsidRPr="00837958">
        <w:rPr>
          <w:sz w:val="22"/>
          <w:szCs w:val="22"/>
          <w:lang w:val="fr-FR"/>
        </w:rPr>
        <w:t>(</w:t>
      </w:r>
      <w:r w:rsidRPr="00837958">
        <w:rPr>
          <w:i/>
          <w:sz w:val="22"/>
          <w:szCs w:val="22"/>
          <w:lang w:val="fr-FR"/>
        </w:rPr>
        <w:t>ELG</w:t>
      </w:r>
      <w:r w:rsidRPr="00837958">
        <w:rPr>
          <w:sz w:val="22"/>
          <w:szCs w:val="22"/>
          <w:lang w:val="fr-FR"/>
        </w:rPr>
        <w:t xml:space="preserve">), un livre qui rassemble des textes retrouvés en 1994 et inconnus jusqu’alors :   </w:t>
      </w:r>
    </w:p>
    <w:p w14:paraId="45A1D7AB" w14:textId="54C12C49" w:rsidR="0080407B" w:rsidRPr="009E4399" w:rsidRDefault="0080407B" w:rsidP="009E4399">
      <w:pPr>
        <w:ind w:left="284"/>
        <w:jc w:val="both"/>
        <w:rPr>
          <w:sz w:val="20"/>
          <w:szCs w:val="20"/>
          <w:lang w:val="fr-FR"/>
        </w:rPr>
      </w:pPr>
      <w:r w:rsidRPr="009E4399">
        <w:rPr>
          <w:sz w:val="20"/>
          <w:szCs w:val="20"/>
          <w:lang w:val="fr-FR"/>
        </w:rPr>
        <w:t>Nous disons d’abord que la forme est la même chose que la signification</w:t>
      </w:r>
      <w:r w:rsidR="009E4399" w:rsidRPr="009E4399">
        <w:rPr>
          <w:sz w:val="20"/>
          <w:szCs w:val="20"/>
          <w:lang w:val="fr-FR"/>
        </w:rPr>
        <w:t xml:space="preserve"> </w:t>
      </w:r>
      <w:r w:rsidRPr="009E4399">
        <w:rPr>
          <w:sz w:val="20"/>
          <w:szCs w:val="20"/>
          <w:lang w:val="fr-FR"/>
        </w:rPr>
        <w:t>(</w:t>
      </w:r>
      <w:r w:rsidRPr="009E4399">
        <w:rPr>
          <w:i/>
          <w:sz w:val="20"/>
          <w:szCs w:val="20"/>
          <w:lang w:val="fr-FR"/>
        </w:rPr>
        <w:t>ELG</w:t>
      </w:r>
      <w:r w:rsidRPr="009E4399">
        <w:rPr>
          <w:sz w:val="20"/>
          <w:szCs w:val="20"/>
          <w:lang w:val="fr-FR"/>
        </w:rPr>
        <w:t xml:space="preserve"> p. 42). </w:t>
      </w:r>
    </w:p>
    <w:p w14:paraId="3DFCFDE7" w14:textId="12D07C6B" w:rsidR="0080407B" w:rsidRPr="009E4399" w:rsidRDefault="0080407B" w:rsidP="009E4399">
      <w:pPr>
        <w:ind w:left="284"/>
        <w:jc w:val="both"/>
        <w:rPr>
          <w:sz w:val="20"/>
          <w:szCs w:val="20"/>
          <w:lang w:val="fr-FR"/>
        </w:rPr>
      </w:pPr>
      <w:r w:rsidRPr="009E4399">
        <w:rPr>
          <w:sz w:val="20"/>
          <w:szCs w:val="20"/>
          <w:lang w:val="fr-FR"/>
        </w:rPr>
        <w:t>Il est faux (et impraticable) d’opposer la forme et le sens. Ce qui est juste en revanche, c’est d’opposer la figure vocale d’une part et la forme-sens de l’autre (</w:t>
      </w:r>
      <w:r w:rsidRPr="009E4399">
        <w:rPr>
          <w:i/>
          <w:sz w:val="20"/>
          <w:szCs w:val="20"/>
          <w:lang w:val="fr-FR"/>
        </w:rPr>
        <w:t>ELG</w:t>
      </w:r>
      <w:r w:rsidRPr="009E4399">
        <w:rPr>
          <w:sz w:val="20"/>
          <w:szCs w:val="20"/>
          <w:lang w:val="fr-FR"/>
        </w:rPr>
        <w:t xml:space="preserve"> p. 17).</w:t>
      </w:r>
    </w:p>
    <w:p w14:paraId="6CF4F868" w14:textId="77777777" w:rsidR="009E4399" w:rsidRDefault="009E4399" w:rsidP="009E4399">
      <w:pPr>
        <w:jc w:val="both"/>
        <w:rPr>
          <w:sz w:val="22"/>
          <w:szCs w:val="22"/>
          <w:lang w:val="fr-FR"/>
        </w:rPr>
      </w:pPr>
    </w:p>
    <w:p w14:paraId="4851935E" w14:textId="6341C37A" w:rsidR="0080407B" w:rsidRPr="00837958" w:rsidRDefault="0080407B" w:rsidP="009E4399">
      <w:pPr>
        <w:jc w:val="both"/>
        <w:rPr>
          <w:sz w:val="22"/>
          <w:szCs w:val="22"/>
          <w:lang w:val="fr-FR"/>
        </w:rPr>
      </w:pPr>
      <w:r w:rsidRPr="00837958">
        <w:rPr>
          <w:sz w:val="22"/>
          <w:szCs w:val="22"/>
          <w:lang w:val="fr-FR"/>
        </w:rPr>
        <w:t>Le signe linguistique est donc une « forme-sens » qui possède aussi une figure vocale. Autrement dit</w:t>
      </w:r>
      <w:r w:rsidR="008F5B03" w:rsidRPr="00837958">
        <w:rPr>
          <w:sz w:val="22"/>
          <w:szCs w:val="22"/>
          <w:lang w:val="fr-FR"/>
        </w:rPr>
        <w:t>,</w:t>
      </w:r>
      <w:r w:rsidRPr="00837958">
        <w:rPr>
          <w:sz w:val="22"/>
          <w:szCs w:val="22"/>
          <w:lang w:val="fr-FR"/>
        </w:rPr>
        <w:t xml:space="preserve"> les concepts de « maison », de </w:t>
      </w:r>
      <w:r w:rsidR="00106088" w:rsidRPr="00837958">
        <w:rPr>
          <w:sz w:val="22"/>
          <w:szCs w:val="22"/>
          <w:lang w:val="fr-FR"/>
        </w:rPr>
        <w:t>« </w:t>
      </w:r>
      <w:r w:rsidRPr="00837958">
        <w:rPr>
          <w:sz w:val="22"/>
          <w:szCs w:val="22"/>
          <w:lang w:val="fr-FR"/>
        </w:rPr>
        <w:t>blanc</w:t>
      </w:r>
      <w:r w:rsidR="00106088" w:rsidRPr="00837958">
        <w:rPr>
          <w:sz w:val="22"/>
          <w:szCs w:val="22"/>
          <w:lang w:val="fr-FR"/>
        </w:rPr>
        <w:t xml:space="preserve"> » </w:t>
      </w:r>
      <w:r w:rsidRPr="00837958">
        <w:rPr>
          <w:sz w:val="22"/>
          <w:szCs w:val="22"/>
          <w:lang w:val="fr-FR"/>
        </w:rPr>
        <w:t xml:space="preserve">et de « voir » ne peuvent pas exister tout seuls sans forme : comment pourrions-nous les identifier et les manipuler mentalement ? Que le lecteur imagine par exemple une couleur pour laquelle il n’y aurait pas de nom. Comment la penserait-il ? Comment la reconnaîtrait-il ? Comment en parlerait-il ? C’est impossible sans nomination. Et d’ailleurs, Bally et </w:t>
      </w:r>
      <w:proofErr w:type="spellStart"/>
      <w:r w:rsidRPr="00837958">
        <w:rPr>
          <w:sz w:val="22"/>
          <w:szCs w:val="22"/>
          <w:lang w:val="fr-FR"/>
        </w:rPr>
        <w:t>Sechehaye</w:t>
      </w:r>
      <w:proofErr w:type="spellEnd"/>
      <w:r w:rsidRPr="00837958">
        <w:rPr>
          <w:sz w:val="22"/>
          <w:szCs w:val="22"/>
          <w:lang w:val="fr-FR"/>
        </w:rPr>
        <w:t xml:space="preserve"> attribuent bien des formes à « maison », à « blanc » et à « voir », en l’occurrence écrites. Dire que ce sont d’abord des concepts psychologiques personnels, ce n’est qu’une fiction. </w:t>
      </w:r>
    </w:p>
    <w:p w14:paraId="248CDC9D" w14:textId="3F8CE305" w:rsidR="0080407B" w:rsidRPr="00837958" w:rsidRDefault="0080407B" w:rsidP="008C4DE1">
      <w:pPr>
        <w:ind w:firstLine="284"/>
        <w:jc w:val="both"/>
        <w:rPr>
          <w:sz w:val="22"/>
          <w:szCs w:val="22"/>
          <w:lang w:val="fr-FR"/>
        </w:rPr>
      </w:pPr>
      <w:r w:rsidRPr="00837958">
        <w:rPr>
          <w:sz w:val="22"/>
          <w:szCs w:val="22"/>
          <w:lang w:val="fr-FR"/>
        </w:rPr>
        <w:t>Devant ces difficultés théoriques, certains linguistes ont inversé la relation : d’abord viendrait l</w:t>
      </w:r>
      <w:r w:rsidR="00106088" w:rsidRPr="00837958">
        <w:rPr>
          <w:sz w:val="22"/>
          <w:szCs w:val="22"/>
          <w:lang w:val="fr-FR"/>
        </w:rPr>
        <w:t>a</w:t>
      </w:r>
      <w:r w:rsidRPr="00837958">
        <w:rPr>
          <w:sz w:val="22"/>
          <w:szCs w:val="22"/>
          <w:lang w:val="fr-FR"/>
        </w:rPr>
        <w:t xml:space="preserve"> lang</w:t>
      </w:r>
      <w:r w:rsidR="00106088" w:rsidRPr="00837958">
        <w:rPr>
          <w:sz w:val="22"/>
          <w:szCs w:val="22"/>
          <w:lang w:val="fr-FR"/>
        </w:rPr>
        <w:t>ue</w:t>
      </w:r>
      <w:r w:rsidRPr="00837958">
        <w:rPr>
          <w:sz w:val="22"/>
          <w:szCs w:val="22"/>
          <w:lang w:val="fr-FR"/>
        </w:rPr>
        <w:t>, et ensuite la pensée. C’est ce qu’on a appelé l’hypothèse de Sapir-W</w:t>
      </w:r>
      <w:r w:rsidR="009956BE" w:rsidRPr="00837958">
        <w:rPr>
          <w:sz w:val="22"/>
          <w:szCs w:val="22"/>
          <w:lang w:val="fr-FR"/>
        </w:rPr>
        <w:t>h</w:t>
      </w:r>
      <w:r w:rsidRPr="00837958">
        <w:rPr>
          <w:sz w:val="22"/>
          <w:szCs w:val="22"/>
          <w:lang w:val="fr-FR"/>
        </w:rPr>
        <w:t xml:space="preserve">orf, </w:t>
      </w:r>
      <w:r w:rsidR="009514B4" w:rsidRPr="00837958">
        <w:rPr>
          <w:sz w:val="22"/>
          <w:szCs w:val="22"/>
          <w:lang w:val="fr-FR"/>
        </w:rPr>
        <w:t>qui affirme que c’est la langue qui forme la pensée, et non l’inverse comme il est généralement admis. Cette hypothèse avait</w:t>
      </w:r>
      <w:r w:rsidRPr="00837958">
        <w:rPr>
          <w:sz w:val="22"/>
          <w:szCs w:val="22"/>
          <w:lang w:val="fr-FR"/>
        </w:rPr>
        <w:t xml:space="preserve"> </w:t>
      </w:r>
      <w:r w:rsidR="008F5B03" w:rsidRPr="00837958">
        <w:rPr>
          <w:sz w:val="22"/>
          <w:szCs w:val="22"/>
          <w:lang w:val="fr-FR"/>
        </w:rPr>
        <w:t xml:space="preserve">déjà </w:t>
      </w:r>
      <w:r w:rsidR="009514B4" w:rsidRPr="00837958">
        <w:rPr>
          <w:sz w:val="22"/>
          <w:szCs w:val="22"/>
          <w:lang w:val="fr-FR"/>
        </w:rPr>
        <w:t xml:space="preserve">été </w:t>
      </w:r>
      <w:r w:rsidR="008F5B03" w:rsidRPr="00837958">
        <w:rPr>
          <w:sz w:val="22"/>
          <w:szCs w:val="22"/>
          <w:lang w:val="fr-FR"/>
        </w:rPr>
        <w:t>formul</w:t>
      </w:r>
      <w:r w:rsidRPr="00837958">
        <w:rPr>
          <w:sz w:val="22"/>
          <w:szCs w:val="22"/>
          <w:lang w:val="fr-FR"/>
        </w:rPr>
        <w:t>é</w:t>
      </w:r>
      <w:r w:rsidR="00106088" w:rsidRPr="00837958">
        <w:rPr>
          <w:sz w:val="22"/>
          <w:szCs w:val="22"/>
          <w:lang w:val="fr-FR"/>
        </w:rPr>
        <w:t>e</w:t>
      </w:r>
      <w:r w:rsidRPr="00837958">
        <w:rPr>
          <w:sz w:val="22"/>
          <w:szCs w:val="22"/>
          <w:lang w:val="fr-FR"/>
        </w:rPr>
        <w:t xml:space="preserve"> par Humboldt au XIX</w:t>
      </w:r>
      <w:r w:rsidRPr="00837958">
        <w:rPr>
          <w:sz w:val="22"/>
          <w:szCs w:val="22"/>
          <w:vertAlign w:val="superscript"/>
          <w:lang w:val="fr-FR"/>
        </w:rPr>
        <w:t>e</w:t>
      </w:r>
      <w:r w:rsidRPr="00837958">
        <w:rPr>
          <w:sz w:val="22"/>
          <w:szCs w:val="22"/>
          <w:lang w:val="fr-FR"/>
        </w:rPr>
        <w:t xml:space="preserve"> siècle.</w:t>
      </w:r>
      <w:r w:rsidR="009956BE" w:rsidRPr="00837958">
        <w:rPr>
          <w:sz w:val="22"/>
          <w:szCs w:val="22"/>
          <w:lang w:val="fr-FR"/>
        </w:rPr>
        <w:t xml:space="preserve"> Pour cet auteur, les êtres humains apprennent les noms des objets publics qui les entourent et les relations que la grammaire établit entre eux. Leur pensée est ainsi déterminée par la langue. L’inverse est impossible car cela « présupposerait une conception nette et une </w:t>
      </w:r>
      <w:r w:rsidR="009956BE" w:rsidRPr="00837958">
        <w:rPr>
          <w:sz w:val="22"/>
          <w:szCs w:val="22"/>
          <w:lang w:val="fr-FR"/>
        </w:rPr>
        <w:lastRenderedPageBreak/>
        <w:t>distinction précise des rapports grammaticaux » avant l’usage de la langue, ce qui ne se conçoit pas</w:t>
      </w:r>
      <w:r w:rsidR="00106088" w:rsidRPr="00837958">
        <w:rPr>
          <w:sz w:val="22"/>
          <w:szCs w:val="22"/>
          <w:lang w:val="fr-FR"/>
        </w:rPr>
        <w:t xml:space="preserve"> (</w:t>
      </w:r>
      <w:r w:rsidR="00466939" w:rsidRPr="00837958">
        <w:rPr>
          <w:sz w:val="22"/>
          <w:szCs w:val="22"/>
          <w:lang w:val="fr-FR"/>
        </w:rPr>
        <w:t xml:space="preserve">W. </w:t>
      </w:r>
      <w:r w:rsidR="00106088" w:rsidRPr="00837958">
        <w:rPr>
          <w:sz w:val="22"/>
          <w:szCs w:val="22"/>
          <w:lang w:val="fr-FR"/>
        </w:rPr>
        <w:t>Humboldt 1969</w:t>
      </w:r>
      <w:r w:rsidR="00466939" w:rsidRPr="00837958">
        <w:rPr>
          <w:sz w:val="22"/>
          <w:szCs w:val="22"/>
          <w:lang w:val="fr-FR"/>
        </w:rPr>
        <w:t>, texte non paginé</w:t>
      </w:r>
      <w:r w:rsidR="00106088" w:rsidRPr="00837958">
        <w:rPr>
          <w:sz w:val="22"/>
          <w:szCs w:val="22"/>
          <w:lang w:val="fr-FR"/>
        </w:rPr>
        <w:t>)</w:t>
      </w:r>
      <w:r w:rsidR="009956BE" w:rsidRPr="00837958">
        <w:rPr>
          <w:sz w:val="22"/>
          <w:szCs w:val="22"/>
          <w:lang w:val="fr-FR"/>
        </w:rPr>
        <w:t xml:space="preserve">. L’hypothèse de Sapir-Whorf devrait ainsi, en toute justice, s’appeler l’hypothèse de Humboldt. </w:t>
      </w:r>
    </w:p>
    <w:p w14:paraId="2EFA74AD" w14:textId="181B1063" w:rsidR="0080407B" w:rsidRPr="00837958" w:rsidRDefault="00106088" w:rsidP="008C4DE1">
      <w:pPr>
        <w:ind w:firstLine="284"/>
        <w:jc w:val="both"/>
        <w:rPr>
          <w:sz w:val="22"/>
          <w:szCs w:val="22"/>
          <w:lang w:val="fr-FR"/>
        </w:rPr>
      </w:pPr>
      <w:r w:rsidRPr="00837958">
        <w:rPr>
          <w:sz w:val="22"/>
          <w:szCs w:val="22"/>
          <w:lang w:val="fr-FR"/>
        </w:rPr>
        <w:t>On voit que la thèse de l’Abbé Grégoire est au fond assez proche de celle de Humboldt : c’est la langue qui porte les connaissances et il faut l’améliorer si on veut que leur transmission soit efficace.</w:t>
      </w:r>
      <w:r w:rsidR="00C47E2E" w:rsidRPr="00837958">
        <w:rPr>
          <w:sz w:val="22"/>
          <w:szCs w:val="22"/>
          <w:lang w:val="fr-FR"/>
        </w:rPr>
        <w:t xml:space="preserve"> L’Abbé Grégoire parle du français, mais</w:t>
      </w:r>
      <w:r w:rsidRPr="00837958">
        <w:rPr>
          <w:sz w:val="22"/>
          <w:szCs w:val="22"/>
          <w:lang w:val="fr-FR"/>
        </w:rPr>
        <w:t xml:space="preserve"> </w:t>
      </w:r>
      <w:r w:rsidR="00C47E2E" w:rsidRPr="00837958">
        <w:rPr>
          <w:sz w:val="22"/>
          <w:szCs w:val="22"/>
          <w:lang w:val="fr-FR"/>
        </w:rPr>
        <w:t>p</w:t>
      </w:r>
      <w:r w:rsidRPr="00837958">
        <w:rPr>
          <w:sz w:val="22"/>
          <w:szCs w:val="22"/>
          <w:lang w:val="fr-FR"/>
        </w:rPr>
        <w:t xml:space="preserve">our Humboldt, </w:t>
      </w:r>
      <w:r w:rsidR="009514B4" w:rsidRPr="00837958">
        <w:rPr>
          <w:sz w:val="22"/>
          <w:szCs w:val="22"/>
          <w:lang w:val="fr-FR"/>
        </w:rPr>
        <w:t>l’amélioration devrait avant tout concerner l</w:t>
      </w:r>
      <w:r w:rsidR="00C47E2E" w:rsidRPr="00837958">
        <w:rPr>
          <w:sz w:val="22"/>
          <w:szCs w:val="22"/>
          <w:lang w:val="fr-FR"/>
        </w:rPr>
        <w:t>es langues « grossières » (les patois de Grégoire) auxquelles il manque « la réaction puissante et salutaire que l’expression [de la forme grammaticale] exerce sur la pensée »</w:t>
      </w:r>
      <w:r w:rsidR="00F46397" w:rsidRPr="00837958">
        <w:rPr>
          <w:sz w:val="22"/>
          <w:szCs w:val="22"/>
          <w:lang w:val="fr-FR"/>
        </w:rPr>
        <w:t xml:space="preserve"> (</w:t>
      </w:r>
      <w:r w:rsidR="00466939" w:rsidRPr="00837958">
        <w:rPr>
          <w:sz w:val="22"/>
          <w:szCs w:val="22"/>
          <w:lang w:val="fr-FR"/>
        </w:rPr>
        <w:t xml:space="preserve">W. </w:t>
      </w:r>
      <w:r w:rsidR="00F46397" w:rsidRPr="00837958">
        <w:rPr>
          <w:sz w:val="22"/>
          <w:szCs w:val="22"/>
          <w:lang w:val="fr-FR"/>
        </w:rPr>
        <w:t xml:space="preserve">Humboldt </w:t>
      </w:r>
      <w:r w:rsidR="009514B4" w:rsidRPr="00837958">
        <w:rPr>
          <w:sz w:val="22"/>
          <w:szCs w:val="22"/>
          <w:lang w:val="fr-FR"/>
        </w:rPr>
        <w:t>1969</w:t>
      </w:r>
      <w:r w:rsidR="00F46397" w:rsidRPr="00837958">
        <w:rPr>
          <w:sz w:val="22"/>
          <w:szCs w:val="22"/>
          <w:lang w:val="fr-FR"/>
        </w:rPr>
        <w:t>)</w:t>
      </w:r>
      <w:r w:rsidR="00C47E2E" w:rsidRPr="00837958">
        <w:rPr>
          <w:sz w:val="22"/>
          <w:szCs w:val="22"/>
          <w:lang w:val="fr-FR"/>
        </w:rPr>
        <w:t>. Autrement dit,</w:t>
      </w:r>
      <w:r w:rsidR="009514B4" w:rsidRPr="00837958">
        <w:rPr>
          <w:sz w:val="22"/>
          <w:szCs w:val="22"/>
          <w:lang w:val="fr-FR"/>
        </w:rPr>
        <w:t xml:space="preserve"> ce sont les langues </w:t>
      </w:r>
      <w:r w:rsidR="008F5B03" w:rsidRPr="00837958">
        <w:rPr>
          <w:sz w:val="22"/>
          <w:szCs w:val="22"/>
          <w:lang w:val="fr-FR"/>
        </w:rPr>
        <w:t>dans lesquelles</w:t>
      </w:r>
      <w:r w:rsidR="009514B4" w:rsidRPr="00837958">
        <w:rPr>
          <w:sz w:val="22"/>
          <w:szCs w:val="22"/>
          <w:lang w:val="fr-FR"/>
        </w:rPr>
        <w:t xml:space="preserve"> </w:t>
      </w:r>
      <w:r w:rsidR="00C47E2E" w:rsidRPr="00837958">
        <w:rPr>
          <w:sz w:val="22"/>
          <w:szCs w:val="22"/>
          <w:lang w:val="fr-FR"/>
        </w:rPr>
        <w:t>les relations grammaticales</w:t>
      </w:r>
      <w:r w:rsidR="009514B4" w:rsidRPr="00837958">
        <w:rPr>
          <w:sz w:val="22"/>
          <w:szCs w:val="22"/>
          <w:lang w:val="fr-FR"/>
        </w:rPr>
        <w:t xml:space="preserve"> </w:t>
      </w:r>
      <w:r w:rsidR="00C47E2E" w:rsidRPr="00837958">
        <w:rPr>
          <w:sz w:val="22"/>
          <w:szCs w:val="22"/>
          <w:lang w:val="fr-FR"/>
        </w:rPr>
        <w:t>ont une forme qui permet</w:t>
      </w:r>
      <w:r w:rsidR="009514B4" w:rsidRPr="00837958">
        <w:rPr>
          <w:sz w:val="22"/>
          <w:szCs w:val="22"/>
          <w:lang w:val="fr-FR"/>
        </w:rPr>
        <w:t>tent</w:t>
      </w:r>
      <w:r w:rsidR="00C47E2E" w:rsidRPr="00837958">
        <w:rPr>
          <w:sz w:val="22"/>
          <w:szCs w:val="22"/>
          <w:lang w:val="fr-FR"/>
        </w:rPr>
        <w:t xml:space="preserve"> à la pensée abstraite de s’épanouir. Les langues européennes posséderaient cette caractéristique et c’est cela qui expliquerait la supériorité de la pensée occidentale.  </w:t>
      </w:r>
    </w:p>
    <w:p w14:paraId="7F2A7E2D" w14:textId="5629313C" w:rsidR="00F46397" w:rsidRPr="00837958" w:rsidRDefault="00F46397" w:rsidP="008C4DE1">
      <w:pPr>
        <w:ind w:firstLine="284"/>
        <w:jc w:val="both"/>
        <w:rPr>
          <w:sz w:val="22"/>
          <w:szCs w:val="22"/>
          <w:lang w:val="fr-FR"/>
        </w:rPr>
      </w:pPr>
      <w:r w:rsidRPr="00837958">
        <w:rPr>
          <w:sz w:val="22"/>
          <w:szCs w:val="22"/>
          <w:lang w:val="fr-FR"/>
        </w:rPr>
        <w:t xml:space="preserve">On le voit, ni Humboldt ni l’Abbé Grégoire n’ont mis en doute la supériorité des langues d’accès à la connaissance (cf. notre classification </w:t>
      </w:r>
      <w:r w:rsidRPr="00837958">
        <w:rPr>
          <w:i/>
          <w:sz w:val="22"/>
          <w:szCs w:val="22"/>
          <w:lang w:val="fr-FR"/>
        </w:rPr>
        <w:t>supra</w:t>
      </w:r>
      <w:r w:rsidRPr="00837958">
        <w:rPr>
          <w:sz w:val="22"/>
          <w:szCs w:val="22"/>
          <w:lang w:val="fr-FR"/>
        </w:rPr>
        <w:t xml:space="preserve">) sur les « patois » et les langues « grossières ». Ils étaient bien </w:t>
      </w:r>
      <w:r w:rsidR="008F5B03" w:rsidRPr="00837958">
        <w:rPr>
          <w:sz w:val="22"/>
          <w:szCs w:val="22"/>
          <w:lang w:val="fr-FR"/>
        </w:rPr>
        <w:t xml:space="preserve">des hommes de </w:t>
      </w:r>
      <w:r w:rsidRPr="00837958">
        <w:rPr>
          <w:sz w:val="22"/>
          <w:szCs w:val="22"/>
          <w:lang w:val="fr-FR"/>
        </w:rPr>
        <w:t xml:space="preserve">leur temps. </w:t>
      </w:r>
      <w:r w:rsidR="00FE21C4" w:rsidRPr="00837958">
        <w:rPr>
          <w:sz w:val="22"/>
          <w:szCs w:val="22"/>
          <w:lang w:val="fr-FR"/>
        </w:rPr>
        <w:t>(</w:t>
      </w:r>
      <w:r w:rsidRPr="00837958">
        <w:rPr>
          <w:sz w:val="22"/>
          <w:szCs w:val="22"/>
          <w:lang w:val="fr-FR"/>
        </w:rPr>
        <w:t xml:space="preserve">Et d’ailleurs, ne le sommes-nous pas </w:t>
      </w:r>
      <w:r w:rsidR="00FE21C4" w:rsidRPr="00837958">
        <w:rPr>
          <w:sz w:val="22"/>
          <w:szCs w:val="22"/>
          <w:lang w:val="fr-FR"/>
        </w:rPr>
        <w:t xml:space="preserve">toujours </w:t>
      </w:r>
      <w:r w:rsidRPr="00837958">
        <w:rPr>
          <w:sz w:val="22"/>
          <w:szCs w:val="22"/>
          <w:lang w:val="fr-FR"/>
        </w:rPr>
        <w:t>tous ?</w:t>
      </w:r>
      <w:r w:rsidR="00FE21C4" w:rsidRPr="00837958">
        <w:rPr>
          <w:sz w:val="22"/>
          <w:szCs w:val="22"/>
          <w:lang w:val="fr-FR"/>
        </w:rPr>
        <w:t>).</w:t>
      </w:r>
      <w:r w:rsidRPr="00837958">
        <w:rPr>
          <w:sz w:val="22"/>
          <w:szCs w:val="22"/>
          <w:lang w:val="fr-FR"/>
        </w:rPr>
        <w:t xml:space="preserve"> Ils ont cependant eu tous les deux le souci de l’amélioration de la condition des peuples grâce à l’éducation.</w:t>
      </w:r>
      <w:r w:rsidR="00FE21C4" w:rsidRPr="00837958">
        <w:rPr>
          <w:sz w:val="22"/>
          <w:szCs w:val="22"/>
          <w:lang w:val="fr-FR"/>
        </w:rPr>
        <w:t xml:space="preserve"> On peut dire que leurs objectifs ont été largement atteints, même si les réseaux sociaux </w:t>
      </w:r>
      <w:r w:rsidR="000F529F" w:rsidRPr="00837958">
        <w:rPr>
          <w:sz w:val="22"/>
          <w:szCs w:val="22"/>
          <w:lang w:val="fr-FR"/>
        </w:rPr>
        <w:t xml:space="preserve">de notre époque </w:t>
      </w:r>
      <w:r w:rsidR="00FE21C4" w:rsidRPr="00837958">
        <w:rPr>
          <w:sz w:val="22"/>
          <w:szCs w:val="22"/>
          <w:lang w:val="fr-FR"/>
        </w:rPr>
        <w:t xml:space="preserve">montrent clairement que la réflexion, l’intelligence et la quête de la vérité ont atteint une limite face au conformisme, à la bêtise et au mensonge. </w:t>
      </w:r>
      <w:r w:rsidRPr="00837958">
        <w:rPr>
          <w:sz w:val="22"/>
          <w:szCs w:val="22"/>
          <w:lang w:val="fr-FR"/>
        </w:rPr>
        <w:t xml:space="preserve"> </w:t>
      </w:r>
    </w:p>
    <w:p w14:paraId="218BFA40" w14:textId="1EF8C3F8" w:rsidR="00541838" w:rsidRPr="00837958" w:rsidRDefault="003729E1" w:rsidP="008C4DE1">
      <w:pPr>
        <w:ind w:firstLine="284"/>
        <w:jc w:val="both"/>
        <w:rPr>
          <w:sz w:val="22"/>
          <w:szCs w:val="22"/>
          <w:lang w:val="fr-FR"/>
        </w:rPr>
      </w:pPr>
      <w:r w:rsidRPr="00837958">
        <w:rPr>
          <w:sz w:val="22"/>
          <w:szCs w:val="22"/>
          <w:lang w:val="fr-FR"/>
        </w:rPr>
        <w:t>Cette</w:t>
      </w:r>
      <w:r w:rsidR="000F529F" w:rsidRPr="00837958">
        <w:rPr>
          <w:sz w:val="22"/>
          <w:szCs w:val="22"/>
          <w:lang w:val="fr-FR"/>
        </w:rPr>
        <w:t xml:space="preserve"> hiérarchie des langues est fortement contestée de nos jours</w:t>
      </w:r>
      <w:r w:rsidRPr="00837958">
        <w:rPr>
          <w:sz w:val="22"/>
          <w:szCs w:val="22"/>
          <w:lang w:val="fr-FR"/>
        </w:rPr>
        <w:t>, et avec raison.</w:t>
      </w:r>
      <w:r w:rsidR="000F529F" w:rsidRPr="00837958">
        <w:rPr>
          <w:sz w:val="22"/>
          <w:szCs w:val="22"/>
          <w:lang w:val="fr-FR"/>
        </w:rPr>
        <w:t xml:space="preserve"> </w:t>
      </w:r>
      <w:r w:rsidRPr="00837958">
        <w:rPr>
          <w:sz w:val="22"/>
          <w:szCs w:val="22"/>
          <w:lang w:val="fr-FR"/>
        </w:rPr>
        <w:t>A</w:t>
      </w:r>
      <w:r w:rsidR="000F529F" w:rsidRPr="00837958">
        <w:rPr>
          <w:sz w:val="22"/>
          <w:szCs w:val="22"/>
          <w:lang w:val="fr-FR"/>
        </w:rPr>
        <w:t xml:space="preserve">ucun auteur ne pourrait </w:t>
      </w:r>
      <w:r w:rsidRPr="00837958">
        <w:rPr>
          <w:sz w:val="22"/>
          <w:szCs w:val="22"/>
          <w:lang w:val="fr-FR"/>
        </w:rPr>
        <w:t xml:space="preserve">actuellement </w:t>
      </w:r>
      <w:r w:rsidR="000F529F" w:rsidRPr="00837958">
        <w:rPr>
          <w:sz w:val="22"/>
          <w:szCs w:val="22"/>
          <w:lang w:val="fr-FR"/>
        </w:rPr>
        <w:t>affirmer la supériorité des langues occidentales</w:t>
      </w:r>
      <w:r w:rsidR="00541838" w:rsidRPr="00837958">
        <w:rPr>
          <w:sz w:val="22"/>
          <w:szCs w:val="22"/>
          <w:lang w:val="fr-FR"/>
        </w:rPr>
        <w:t xml:space="preserve">, </w:t>
      </w:r>
      <w:r w:rsidR="000F529F" w:rsidRPr="00837958">
        <w:rPr>
          <w:sz w:val="22"/>
          <w:szCs w:val="22"/>
          <w:lang w:val="fr-FR"/>
        </w:rPr>
        <w:t xml:space="preserve">et </w:t>
      </w:r>
      <w:r w:rsidRPr="00837958">
        <w:rPr>
          <w:sz w:val="22"/>
          <w:szCs w:val="22"/>
          <w:lang w:val="fr-FR"/>
        </w:rPr>
        <w:t>garder quelque crédit</w:t>
      </w:r>
      <w:r w:rsidR="000F529F" w:rsidRPr="00837958">
        <w:rPr>
          <w:sz w:val="22"/>
          <w:szCs w:val="22"/>
          <w:lang w:val="fr-FR"/>
        </w:rPr>
        <w:t>. Il ne faut cependant pas suivre l’air du temps de manière aveugle. Nous l’avons dit, toutes les langues peuvent devenir universelles, mais pas dans un claquement de doigts. Le croire et le faire croire, c’est aller au-devant de graves difficultés</w:t>
      </w:r>
      <w:r w:rsidR="00541838" w:rsidRPr="00837958">
        <w:rPr>
          <w:sz w:val="22"/>
          <w:szCs w:val="22"/>
          <w:lang w:val="fr-FR"/>
        </w:rPr>
        <w:t xml:space="preserve">.    </w:t>
      </w:r>
      <w:r w:rsidR="000F529F" w:rsidRPr="00837958">
        <w:rPr>
          <w:sz w:val="22"/>
          <w:szCs w:val="22"/>
          <w:lang w:val="fr-FR"/>
        </w:rPr>
        <w:t xml:space="preserve"> </w:t>
      </w:r>
    </w:p>
    <w:p w14:paraId="498AD5D0" w14:textId="40204BF7" w:rsidR="000F529F" w:rsidRPr="00837958" w:rsidRDefault="000F529F" w:rsidP="008C4DE1">
      <w:pPr>
        <w:ind w:firstLine="284"/>
        <w:jc w:val="both"/>
        <w:rPr>
          <w:sz w:val="22"/>
          <w:szCs w:val="22"/>
          <w:lang w:val="fr-FR"/>
        </w:rPr>
      </w:pPr>
      <w:r w:rsidRPr="00837958">
        <w:rPr>
          <w:sz w:val="22"/>
          <w:szCs w:val="22"/>
          <w:lang w:val="fr-FR"/>
        </w:rPr>
        <w:t>Les langues d’accès à la connaissance n’ont aucune supériorité</w:t>
      </w:r>
      <w:r w:rsidR="003729E1" w:rsidRPr="00837958">
        <w:rPr>
          <w:sz w:val="22"/>
          <w:szCs w:val="22"/>
          <w:lang w:val="fr-FR"/>
        </w:rPr>
        <w:t xml:space="preserve"> sur les autres,</w:t>
      </w:r>
      <w:r w:rsidRPr="00837958">
        <w:rPr>
          <w:sz w:val="22"/>
          <w:szCs w:val="22"/>
          <w:lang w:val="fr-FR"/>
        </w:rPr>
        <w:t xml:space="preserve"> </w:t>
      </w:r>
      <w:r w:rsidR="003729E1" w:rsidRPr="00837958">
        <w:rPr>
          <w:sz w:val="22"/>
          <w:szCs w:val="22"/>
          <w:lang w:val="fr-FR"/>
        </w:rPr>
        <w:t xml:space="preserve">ni </w:t>
      </w:r>
      <w:r w:rsidRPr="00837958">
        <w:rPr>
          <w:sz w:val="22"/>
          <w:szCs w:val="22"/>
          <w:lang w:val="fr-FR"/>
        </w:rPr>
        <w:t xml:space="preserve">grammaticale </w:t>
      </w:r>
      <w:r w:rsidR="003729E1" w:rsidRPr="00837958">
        <w:rPr>
          <w:sz w:val="22"/>
          <w:szCs w:val="22"/>
          <w:lang w:val="fr-FR"/>
        </w:rPr>
        <w:t xml:space="preserve">comme le </w:t>
      </w:r>
      <w:r w:rsidRPr="00837958">
        <w:rPr>
          <w:sz w:val="22"/>
          <w:szCs w:val="22"/>
          <w:lang w:val="fr-FR"/>
        </w:rPr>
        <w:t xml:space="preserve">pensait Humboldt, </w:t>
      </w:r>
      <w:r w:rsidR="003729E1" w:rsidRPr="00837958">
        <w:rPr>
          <w:sz w:val="22"/>
          <w:szCs w:val="22"/>
          <w:lang w:val="fr-FR"/>
        </w:rPr>
        <w:t>ni</w:t>
      </w:r>
      <w:r w:rsidRPr="00837958">
        <w:rPr>
          <w:sz w:val="22"/>
          <w:szCs w:val="22"/>
          <w:lang w:val="fr-FR"/>
        </w:rPr>
        <w:t xml:space="preserve"> lexicale comme le disait l’Abbé Grégoire. Elles sont les seules, cependant, à </w:t>
      </w:r>
      <w:r w:rsidRPr="00837958">
        <w:rPr>
          <w:sz w:val="22"/>
          <w:szCs w:val="22"/>
          <w:lang w:val="fr-FR"/>
        </w:rPr>
        <w:lastRenderedPageBreak/>
        <w:t xml:space="preserve">proposer tous les corpus nécessaires à l’apprentissage des sciences et des techniques. En cela elles sont irremplaçables et il faut les apprendre. </w:t>
      </w:r>
    </w:p>
    <w:p w14:paraId="7432747B" w14:textId="77777777" w:rsidR="00257336" w:rsidRDefault="00257336" w:rsidP="00257336">
      <w:pPr>
        <w:jc w:val="both"/>
        <w:rPr>
          <w:sz w:val="22"/>
          <w:szCs w:val="22"/>
          <w:lang w:val="fr-FR"/>
        </w:rPr>
      </w:pPr>
    </w:p>
    <w:p w14:paraId="0F8E37C0" w14:textId="3CDBF7C0" w:rsidR="0080407B" w:rsidRPr="00257336" w:rsidRDefault="00257336" w:rsidP="00257336">
      <w:pPr>
        <w:jc w:val="both"/>
        <w:rPr>
          <w:i/>
          <w:lang w:val="fr-FR"/>
        </w:rPr>
      </w:pPr>
      <w:r w:rsidRPr="00257336">
        <w:rPr>
          <w:i/>
          <w:lang w:val="fr-FR"/>
        </w:rPr>
        <w:t>2</w:t>
      </w:r>
      <w:r w:rsidR="00F46397" w:rsidRPr="00257336">
        <w:rPr>
          <w:i/>
          <w:lang w:val="fr-FR"/>
        </w:rPr>
        <w:t>.2 Sociologie de l’universalité et</w:t>
      </w:r>
      <w:r>
        <w:rPr>
          <w:i/>
          <w:lang w:val="fr-FR"/>
        </w:rPr>
        <w:t xml:space="preserve"> de</w:t>
      </w:r>
      <w:r w:rsidR="00F46397" w:rsidRPr="00257336">
        <w:rPr>
          <w:i/>
          <w:lang w:val="fr-FR"/>
        </w:rPr>
        <w:t xml:space="preserve"> la diversité</w:t>
      </w:r>
    </w:p>
    <w:p w14:paraId="5A8077DC" w14:textId="287A2C46" w:rsidR="002B2C77"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t>La question de l’universalité et de la diversité est très prégnante de nos jours, sans doute plus qu’elle ne l’a jamais été. D’une part, les populations mondiales veulent toutes avoir accès à l’éducation, ce qui signifie l’usage de langues nationales et universelles qui constituent de fait une menace pour les langues maternelles patrimoniales. Un autre facteur est que jusqu’</w:t>
      </w:r>
      <w:r w:rsidR="007E3262" w:rsidRPr="00837958">
        <w:rPr>
          <w:rFonts w:cs="Times New Roman"/>
          <w:sz w:val="22"/>
          <w:szCs w:val="22"/>
          <w:lang w:val="fr-FR"/>
        </w:rPr>
        <w:t xml:space="preserve">à </w:t>
      </w:r>
      <w:r w:rsidRPr="00837958">
        <w:rPr>
          <w:rFonts w:cs="Times New Roman"/>
          <w:sz w:val="22"/>
          <w:szCs w:val="22"/>
          <w:lang w:val="fr-FR"/>
        </w:rPr>
        <w:t>il y a peu, la plupart des habitants de cette planète n’étaient pas conscients de leurs cultures. Ils la vivaient comme leurs parents et aïeux l’ont vécue avant eux, de manière naturelle et spontanée. Mais le contact avec des langues nationales et universelles a modifié leur vision du monde. Ils sont dorénavant conscients d’être partie prenante d</w:t>
      </w:r>
      <w:r w:rsidR="00BD2B4C" w:rsidRPr="00837958">
        <w:rPr>
          <w:rFonts w:cs="Times New Roman"/>
          <w:sz w:val="22"/>
          <w:szCs w:val="22"/>
          <w:lang w:val="fr-FR"/>
        </w:rPr>
        <w:t>e</w:t>
      </w:r>
      <w:r w:rsidRPr="00837958">
        <w:rPr>
          <w:rFonts w:cs="Times New Roman"/>
          <w:sz w:val="22"/>
          <w:szCs w:val="22"/>
          <w:lang w:val="fr-FR"/>
        </w:rPr>
        <w:t xml:space="preserve"> culture</w:t>
      </w:r>
      <w:r w:rsidR="00BD2B4C" w:rsidRPr="00837958">
        <w:rPr>
          <w:rFonts w:cs="Times New Roman"/>
          <w:sz w:val="22"/>
          <w:szCs w:val="22"/>
          <w:lang w:val="fr-FR"/>
        </w:rPr>
        <w:t>s</w:t>
      </w:r>
      <w:r w:rsidRPr="00837958">
        <w:rPr>
          <w:rFonts w:cs="Times New Roman"/>
          <w:sz w:val="22"/>
          <w:szCs w:val="22"/>
          <w:lang w:val="fr-FR"/>
        </w:rPr>
        <w:t xml:space="preserve"> ancestrale</w:t>
      </w:r>
      <w:r w:rsidR="00BD2B4C" w:rsidRPr="00837958">
        <w:rPr>
          <w:rFonts w:cs="Times New Roman"/>
          <w:sz w:val="22"/>
          <w:szCs w:val="22"/>
          <w:lang w:val="fr-FR"/>
        </w:rPr>
        <w:t>s</w:t>
      </w:r>
      <w:r w:rsidRPr="00837958">
        <w:rPr>
          <w:rFonts w:cs="Times New Roman"/>
          <w:sz w:val="22"/>
          <w:szCs w:val="22"/>
          <w:lang w:val="fr-FR"/>
        </w:rPr>
        <w:t>, l</w:t>
      </w:r>
      <w:r w:rsidR="00BD2B4C" w:rsidRPr="00837958">
        <w:rPr>
          <w:rFonts w:cs="Times New Roman"/>
          <w:sz w:val="22"/>
          <w:szCs w:val="22"/>
          <w:lang w:val="fr-FR"/>
        </w:rPr>
        <w:t>es</w:t>
      </w:r>
      <w:r w:rsidRPr="00837958">
        <w:rPr>
          <w:rFonts w:cs="Times New Roman"/>
          <w:sz w:val="22"/>
          <w:szCs w:val="22"/>
          <w:lang w:val="fr-FR"/>
        </w:rPr>
        <w:t>quelle</w:t>
      </w:r>
      <w:r w:rsidR="00BD2B4C" w:rsidRPr="00837958">
        <w:rPr>
          <w:rFonts w:cs="Times New Roman"/>
          <w:sz w:val="22"/>
          <w:szCs w:val="22"/>
          <w:lang w:val="fr-FR"/>
        </w:rPr>
        <w:t>s</w:t>
      </w:r>
      <w:r w:rsidRPr="00837958">
        <w:rPr>
          <w:rFonts w:cs="Times New Roman"/>
          <w:sz w:val="22"/>
          <w:szCs w:val="22"/>
          <w:lang w:val="fr-FR"/>
        </w:rPr>
        <w:t xml:space="preserve"> </w:t>
      </w:r>
      <w:r w:rsidR="00BD2B4C" w:rsidRPr="00837958">
        <w:rPr>
          <w:rFonts w:cs="Times New Roman"/>
          <w:sz w:val="22"/>
          <w:szCs w:val="22"/>
          <w:lang w:val="fr-FR"/>
        </w:rPr>
        <w:t xml:space="preserve">sont </w:t>
      </w:r>
      <w:r w:rsidR="00192270" w:rsidRPr="00837958">
        <w:rPr>
          <w:rFonts w:cs="Times New Roman"/>
          <w:sz w:val="22"/>
          <w:szCs w:val="22"/>
          <w:lang w:val="fr-FR"/>
        </w:rPr>
        <w:t xml:space="preserve">souvent </w:t>
      </w:r>
      <w:r w:rsidRPr="00837958">
        <w:rPr>
          <w:rFonts w:cs="Times New Roman"/>
          <w:sz w:val="22"/>
          <w:szCs w:val="22"/>
          <w:lang w:val="fr-FR"/>
        </w:rPr>
        <w:t xml:space="preserve">en voie d’affaiblissement, voire de disparition. Ils sont alors amenés à prendre position. </w:t>
      </w:r>
    </w:p>
    <w:p w14:paraId="51979540" w14:textId="61505E3C" w:rsidR="007E3262" w:rsidRPr="00837958" w:rsidRDefault="009C64FF" w:rsidP="008C4DE1">
      <w:pPr>
        <w:pStyle w:val="Paragraphedeliste"/>
        <w:ind w:left="0" w:firstLine="284"/>
        <w:jc w:val="both"/>
        <w:rPr>
          <w:rFonts w:cs="Times New Roman"/>
          <w:color w:val="000000"/>
          <w:sz w:val="22"/>
          <w:szCs w:val="22"/>
        </w:rPr>
      </w:pPr>
      <w:r w:rsidRPr="00837958">
        <w:rPr>
          <w:rFonts w:cs="Times New Roman"/>
          <w:sz w:val="22"/>
          <w:szCs w:val="22"/>
          <w:lang w:val="fr-FR"/>
        </w:rPr>
        <w:t xml:space="preserve">Cheikh Anta Diop a très tôt alerté sur la nécessité de développer les langues africaines afin qu’elles puissent, comme le français, s’ouvrir à l’universel. Lors du premier Congrès des écrivains et artistes noirs, en 1956 à Paris, il fit une conférence sur le thème </w:t>
      </w:r>
      <w:r w:rsidR="00817DF5" w:rsidRPr="00837958">
        <w:rPr>
          <w:rFonts w:cs="Times New Roman"/>
          <w:sz w:val="22"/>
          <w:szCs w:val="22"/>
          <w:lang w:val="fr-FR"/>
        </w:rPr>
        <w:t>« </w:t>
      </w:r>
      <w:r w:rsidRPr="00837958">
        <w:rPr>
          <w:rFonts w:cs="Times New Roman"/>
          <w:sz w:val="22"/>
          <w:szCs w:val="22"/>
          <w:lang w:val="fr-FR"/>
        </w:rPr>
        <w:t xml:space="preserve">Apport et perspectives culturelles de l’Afrique ». Il préconisait le maintien de la diversité tout en faisant au moins de certaines langues africaines, des langues de </w:t>
      </w:r>
      <w:r w:rsidR="00BD2B4C" w:rsidRPr="00837958">
        <w:rPr>
          <w:rFonts w:cs="Times New Roman"/>
          <w:sz w:val="22"/>
          <w:szCs w:val="22"/>
          <w:lang w:val="fr-FR"/>
        </w:rPr>
        <w:t xml:space="preserve">la </w:t>
      </w:r>
      <w:r w:rsidRPr="00837958">
        <w:rPr>
          <w:rFonts w:cs="Times New Roman"/>
          <w:sz w:val="22"/>
          <w:szCs w:val="22"/>
          <w:lang w:val="fr-FR"/>
        </w:rPr>
        <w:t>science. Pour lui, « sur le plan linguistique, on peut dire qu’une solution de facilité</w:t>
      </w:r>
      <w:r w:rsidR="00BD2B4C" w:rsidRPr="00837958">
        <w:rPr>
          <w:rStyle w:val="Appelnotedebasdep"/>
          <w:rFonts w:cs="Times New Roman"/>
          <w:sz w:val="22"/>
          <w:szCs w:val="22"/>
          <w:lang w:val="fr-FR"/>
        </w:rPr>
        <w:footnoteReference w:id="4"/>
      </w:r>
      <w:r w:rsidR="00BD2B4C" w:rsidRPr="00837958">
        <w:rPr>
          <w:rFonts w:cs="Times New Roman"/>
          <w:sz w:val="22"/>
          <w:szCs w:val="22"/>
          <w:lang w:val="fr-FR"/>
        </w:rPr>
        <w:t xml:space="preserve"> </w:t>
      </w:r>
      <w:r w:rsidRPr="00837958">
        <w:rPr>
          <w:rFonts w:cs="Times New Roman"/>
          <w:sz w:val="22"/>
          <w:szCs w:val="22"/>
          <w:lang w:val="fr-FR"/>
        </w:rPr>
        <w:t>est à éviter et qu’il faut à tout prix élever certaines langues nationales au niveau des exigences modernes, les rendre aptes à supporter la pensée philosophique et scientifique »</w:t>
      </w:r>
      <w:r w:rsidR="007E3262" w:rsidRPr="00837958">
        <w:rPr>
          <w:rFonts w:cs="Times New Roman"/>
          <w:sz w:val="22"/>
          <w:szCs w:val="22"/>
          <w:lang w:val="fr-FR"/>
        </w:rPr>
        <w:t xml:space="preserve"> </w:t>
      </w:r>
      <w:r w:rsidR="007E3262" w:rsidRPr="00837958">
        <w:rPr>
          <w:rFonts w:cs="Times New Roman"/>
          <w:sz w:val="22"/>
          <w:szCs w:val="22"/>
          <w:lang w:val="fr-FR"/>
        </w:rPr>
        <w:t xml:space="preserve">(cité par </w:t>
      </w:r>
      <w:proofErr w:type="spellStart"/>
      <w:r w:rsidR="007E3262" w:rsidRPr="00837958">
        <w:rPr>
          <w:rFonts w:cs="Times New Roman"/>
          <w:color w:val="000000"/>
          <w:sz w:val="22"/>
          <w:szCs w:val="22"/>
        </w:rPr>
        <w:t>Ngalasso</w:t>
      </w:r>
      <w:proofErr w:type="spellEnd"/>
      <w:r w:rsidR="007E3262" w:rsidRPr="00837958">
        <w:rPr>
          <w:rFonts w:cs="Times New Roman"/>
          <w:color w:val="000000"/>
          <w:sz w:val="22"/>
          <w:szCs w:val="22"/>
        </w:rPr>
        <w:t>, 2007)</w:t>
      </w:r>
      <w:r w:rsidR="007E3262" w:rsidRPr="00837958">
        <w:rPr>
          <w:rFonts w:cs="Times New Roman"/>
          <w:color w:val="000000"/>
          <w:sz w:val="22"/>
          <w:szCs w:val="22"/>
        </w:rPr>
        <w:t>.</w:t>
      </w:r>
      <w:r w:rsidR="00BE0774" w:rsidRPr="00837958">
        <w:rPr>
          <w:rFonts w:cs="Times New Roman"/>
          <w:sz w:val="22"/>
          <w:szCs w:val="22"/>
          <w:lang w:val="fr-FR"/>
        </w:rPr>
        <w:t xml:space="preserve"> </w:t>
      </w:r>
      <w:r w:rsidR="007E3262" w:rsidRPr="00837958">
        <w:rPr>
          <w:rFonts w:cs="Times New Roman"/>
          <w:sz w:val="22"/>
          <w:szCs w:val="22"/>
          <w:lang w:val="fr-FR"/>
        </w:rPr>
        <w:t>Mais dans le domaine linguistique, il y a loin de la coupe aux lèvres, de la prise de conscience à la réalisation des objectifs, et aucune langue africaine n’a jusqu’ici atteint le stade universel que Cheikh Anta Dio</w:t>
      </w:r>
      <w:r w:rsidR="00466939" w:rsidRPr="00837958">
        <w:rPr>
          <w:rFonts w:cs="Times New Roman"/>
          <w:sz w:val="22"/>
          <w:szCs w:val="22"/>
          <w:lang w:val="fr-FR"/>
        </w:rPr>
        <w:t>p</w:t>
      </w:r>
      <w:r w:rsidR="007E3262" w:rsidRPr="00837958">
        <w:rPr>
          <w:rFonts w:cs="Times New Roman"/>
          <w:sz w:val="22"/>
          <w:szCs w:val="22"/>
          <w:lang w:val="fr-FR"/>
        </w:rPr>
        <w:t xml:space="preserve"> appelait de ses vœux. </w:t>
      </w:r>
      <w:bookmarkStart w:id="1" w:name="_Hlk138672146"/>
    </w:p>
    <w:bookmarkEnd w:id="1"/>
    <w:p w14:paraId="0D8308CB" w14:textId="720135AB" w:rsidR="002B2C77" w:rsidRPr="00837958" w:rsidRDefault="007E3262" w:rsidP="008C4DE1">
      <w:pPr>
        <w:pStyle w:val="Paragraphedeliste"/>
        <w:ind w:left="0" w:firstLine="284"/>
        <w:jc w:val="both"/>
        <w:rPr>
          <w:rFonts w:cs="Times New Roman"/>
          <w:sz w:val="22"/>
          <w:szCs w:val="22"/>
          <w:lang w:val="fr-FR"/>
        </w:rPr>
      </w:pPr>
      <w:r w:rsidRPr="00837958">
        <w:rPr>
          <w:rFonts w:cs="Times New Roman"/>
          <w:color w:val="000000"/>
          <w:sz w:val="22"/>
          <w:szCs w:val="22"/>
        </w:rPr>
        <w:lastRenderedPageBreak/>
        <w:t xml:space="preserve"> </w:t>
      </w:r>
      <w:r w:rsidR="002B2C77" w:rsidRPr="00837958">
        <w:rPr>
          <w:rFonts w:cs="Times New Roman"/>
          <w:sz w:val="22"/>
          <w:szCs w:val="22"/>
          <w:lang w:val="fr-FR"/>
        </w:rPr>
        <w:t>Nous allons maintenant examiner la situation de l’Afrique francophone (mais les problèmes sont les mêmes en Afrique anglophone et lusophone).</w:t>
      </w:r>
    </w:p>
    <w:p w14:paraId="5BD5C2C2" w14:textId="329D65CB" w:rsidR="002B2C77" w:rsidRPr="00837958" w:rsidRDefault="002B2C77" w:rsidP="008C4DE1">
      <w:pPr>
        <w:pStyle w:val="Paragraphedeliste"/>
        <w:ind w:left="0" w:firstLine="284"/>
        <w:jc w:val="both"/>
        <w:rPr>
          <w:rFonts w:cs="Times New Roman"/>
          <w:sz w:val="22"/>
          <w:szCs w:val="22"/>
          <w:lang w:val="fr-FR"/>
        </w:rPr>
      </w:pPr>
    </w:p>
    <w:p w14:paraId="5B56E400" w14:textId="092B9383" w:rsidR="002B2C77" w:rsidRPr="00257336" w:rsidRDefault="002B2C77" w:rsidP="00257336">
      <w:pPr>
        <w:pStyle w:val="Paragraphedeliste"/>
        <w:numPr>
          <w:ilvl w:val="0"/>
          <w:numId w:val="16"/>
        </w:numPr>
        <w:ind w:left="0" w:firstLine="0"/>
        <w:jc w:val="both"/>
        <w:rPr>
          <w:b/>
          <w:lang w:val="fr-FR"/>
        </w:rPr>
      </w:pPr>
      <w:r w:rsidRPr="00257336">
        <w:rPr>
          <w:b/>
          <w:lang w:val="fr-FR"/>
        </w:rPr>
        <w:t>La situation en Afrique francophone</w:t>
      </w:r>
    </w:p>
    <w:p w14:paraId="0119D08D" w14:textId="2C5CD061" w:rsidR="00192270"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t>En Afrique francophone, la langue du centre est le français. Elle fut introduite par le colonisateur à partir du XIX</w:t>
      </w:r>
      <w:r w:rsidRPr="00837958">
        <w:rPr>
          <w:rFonts w:cs="Times New Roman"/>
          <w:sz w:val="22"/>
          <w:szCs w:val="22"/>
          <w:vertAlign w:val="superscript"/>
          <w:lang w:val="fr-FR"/>
        </w:rPr>
        <w:t>e</w:t>
      </w:r>
      <w:r w:rsidRPr="00837958">
        <w:rPr>
          <w:rFonts w:cs="Times New Roman"/>
          <w:sz w:val="22"/>
          <w:szCs w:val="22"/>
          <w:lang w:val="fr-FR"/>
        </w:rPr>
        <w:t xml:space="preserve"> siècle mais elle toucha peu les populations locales, qui n’en apprenaient que des bribes pour pouvoir communiquer avec les colons. La diversité était représentée par les langues africaines dont l’usage s’est maintenu jusqu’à nos jours, même si certaines sont dorénavant en train de s’affaiblir. Le colonisateur n’a pas jugé utile de scolariser l’ensemble de la population. Seuls quelques enfants « méritants » le furent en français, afin de montrer le profit que l</w:t>
      </w:r>
      <w:proofErr w:type="gramStart"/>
      <w:r w:rsidRPr="00837958">
        <w:rPr>
          <w:rFonts w:cs="Times New Roman"/>
          <w:sz w:val="22"/>
          <w:szCs w:val="22"/>
          <w:lang w:val="fr-FR"/>
        </w:rPr>
        <w:t>’«</w:t>
      </w:r>
      <w:proofErr w:type="gramEnd"/>
      <w:r w:rsidRPr="00837958">
        <w:rPr>
          <w:rFonts w:cs="Times New Roman"/>
          <w:sz w:val="22"/>
          <w:szCs w:val="22"/>
          <w:lang w:val="fr-FR"/>
        </w:rPr>
        <w:t> universalité » du français pouvait apporter aux Africains. Certains d’entre eux firent effectivement des carrières remarquables, comme Léopold Sédar Senghor</w:t>
      </w:r>
      <w:r w:rsidR="00A91DF4" w:rsidRPr="00837958">
        <w:rPr>
          <w:rFonts w:cs="Times New Roman"/>
          <w:sz w:val="22"/>
          <w:szCs w:val="22"/>
          <w:lang w:val="fr-FR"/>
        </w:rPr>
        <w:t>, Abdou Diouf</w:t>
      </w:r>
      <w:r w:rsidR="00BD2B4C" w:rsidRPr="00837958">
        <w:rPr>
          <w:rFonts w:cs="Times New Roman"/>
          <w:sz w:val="22"/>
          <w:szCs w:val="22"/>
          <w:lang w:val="fr-FR"/>
        </w:rPr>
        <w:t xml:space="preserve">, </w:t>
      </w:r>
      <w:r w:rsidRPr="00837958">
        <w:rPr>
          <w:rFonts w:cs="Times New Roman"/>
          <w:sz w:val="22"/>
          <w:szCs w:val="22"/>
          <w:lang w:val="fr-FR"/>
        </w:rPr>
        <w:t>Félix Houphouët-Boigny</w:t>
      </w:r>
      <w:r w:rsidR="00BD2B4C" w:rsidRPr="00837958">
        <w:rPr>
          <w:rFonts w:cs="Times New Roman"/>
          <w:sz w:val="22"/>
          <w:szCs w:val="22"/>
          <w:lang w:val="fr-FR"/>
        </w:rPr>
        <w:t>, et aussi Cheikh Anta Diop</w:t>
      </w:r>
      <w:r w:rsidRPr="00837958">
        <w:rPr>
          <w:rFonts w:cs="Times New Roman"/>
          <w:sz w:val="22"/>
          <w:szCs w:val="22"/>
          <w:lang w:val="fr-FR"/>
        </w:rPr>
        <w:t xml:space="preserve">.  </w:t>
      </w:r>
    </w:p>
    <w:p w14:paraId="2CC1BFA9" w14:textId="4CEB35DF" w:rsidR="009A59C1"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t xml:space="preserve">Jean Dard, </w:t>
      </w:r>
      <w:r w:rsidR="00817DF5" w:rsidRPr="00837958">
        <w:rPr>
          <w:rFonts w:cs="Times New Roman"/>
          <w:sz w:val="22"/>
          <w:szCs w:val="22"/>
          <w:lang w:val="fr-FR"/>
        </w:rPr>
        <w:t xml:space="preserve">un pédagogue </w:t>
      </w:r>
      <w:r w:rsidR="007A67D1" w:rsidRPr="00837958">
        <w:rPr>
          <w:rFonts w:cs="Times New Roman"/>
          <w:sz w:val="22"/>
          <w:szCs w:val="22"/>
          <w:lang w:val="fr-FR"/>
        </w:rPr>
        <w:t xml:space="preserve">pionnier </w:t>
      </w:r>
      <w:r w:rsidR="00817DF5" w:rsidRPr="00837958">
        <w:rPr>
          <w:rFonts w:cs="Times New Roman"/>
          <w:sz w:val="22"/>
          <w:szCs w:val="22"/>
          <w:lang w:val="fr-FR"/>
        </w:rPr>
        <w:t>d</w:t>
      </w:r>
      <w:r w:rsidRPr="00837958">
        <w:rPr>
          <w:rFonts w:cs="Times New Roman"/>
          <w:sz w:val="22"/>
          <w:szCs w:val="22"/>
          <w:lang w:val="fr-FR"/>
        </w:rPr>
        <w:t xml:space="preserve">u début du </w:t>
      </w:r>
      <w:r w:rsidR="00A91DF4" w:rsidRPr="00837958">
        <w:rPr>
          <w:rFonts w:cs="Times New Roman"/>
          <w:sz w:val="22"/>
          <w:szCs w:val="22"/>
          <w:lang w:val="fr-FR"/>
        </w:rPr>
        <w:t>XIX</w:t>
      </w:r>
      <w:r w:rsidRPr="00837958">
        <w:rPr>
          <w:rFonts w:cs="Times New Roman"/>
          <w:sz w:val="22"/>
          <w:szCs w:val="22"/>
          <w:vertAlign w:val="superscript"/>
          <w:lang w:val="fr-FR"/>
        </w:rPr>
        <w:t>e</w:t>
      </w:r>
      <w:r w:rsidRPr="00837958">
        <w:rPr>
          <w:rFonts w:cs="Times New Roman"/>
          <w:sz w:val="22"/>
          <w:szCs w:val="22"/>
          <w:lang w:val="fr-FR"/>
        </w:rPr>
        <w:t xml:space="preserve"> siècle, s’était fait l’avocat d’une école ou l’enseignement se ferait en français et en wolof</w:t>
      </w:r>
      <w:r w:rsidR="009A59C1" w:rsidRPr="00837958">
        <w:rPr>
          <w:rFonts w:cs="Times New Roman"/>
          <w:sz w:val="22"/>
          <w:szCs w:val="22"/>
          <w:lang w:val="fr-FR"/>
        </w:rPr>
        <w:t xml:space="preserve">, </w:t>
      </w:r>
      <w:r w:rsidRPr="00837958">
        <w:rPr>
          <w:rFonts w:cs="Times New Roman"/>
          <w:sz w:val="22"/>
          <w:szCs w:val="22"/>
          <w:lang w:val="fr-FR"/>
        </w:rPr>
        <w:t xml:space="preserve">mais ce fut peine perdue : </w:t>
      </w:r>
      <w:r w:rsidR="00A91DF4" w:rsidRPr="00837958">
        <w:rPr>
          <w:rFonts w:cs="Times New Roman"/>
          <w:sz w:val="22"/>
          <w:szCs w:val="22"/>
          <w:lang w:val="fr-FR"/>
        </w:rPr>
        <w:t>son point de vue</w:t>
      </w:r>
      <w:r w:rsidRPr="00837958">
        <w:rPr>
          <w:rFonts w:cs="Times New Roman"/>
          <w:sz w:val="22"/>
          <w:szCs w:val="22"/>
          <w:lang w:val="fr-FR"/>
        </w:rPr>
        <w:t xml:space="preserve"> allait à l’encontre de l’idéologie coloniale</w:t>
      </w:r>
      <w:r w:rsidR="009A59C1" w:rsidRPr="00837958">
        <w:rPr>
          <w:rFonts w:cs="Times New Roman"/>
          <w:sz w:val="22"/>
          <w:szCs w:val="22"/>
          <w:lang w:val="fr-FR"/>
        </w:rPr>
        <w:t xml:space="preserve">. </w:t>
      </w:r>
      <w:r w:rsidR="00610AB0" w:rsidRPr="00837958">
        <w:rPr>
          <w:rFonts w:cs="Times New Roman"/>
          <w:sz w:val="22"/>
          <w:szCs w:val="22"/>
          <w:lang w:val="fr-FR"/>
        </w:rPr>
        <w:t>Quelques années plus tard, i</w:t>
      </w:r>
      <w:r w:rsidR="009A59C1" w:rsidRPr="00837958">
        <w:rPr>
          <w:rFonts w:cs="Times New Roman"/>
          <w:sz w:val="22"/>
          <w:szCs w:val="22"/>
          <w:lang w:val="fr-FR"/>
        </w:rPr>
        <w:t>l s’</w:t>
      </w:r>
      <w:r w:rsidR="00610AB0" w:rsidRPr="00837958">
        <w:rPr>
          <w:rFonts w:cs="Times New Roman"/>
          <w:sz w:val="22"/>
          <w:szCs w:val="22"/>
          <w:lang w:val="fr-FR"/>
        </w:rPr>
        <w:t xml:space="preserve">est </w:t>
      </w:r>
      <w:r w:rsidR="009A59C1" w:rsidRPr="00837958">
        <w:rPr>
          <w:rFonts w:cs="Times New Roman"/>
          <w:sz w:val="22"/>
          <w:szCs w:val="22"/>
          <w:lang w:val="fr-FR"/>
        </w:rPr>
        <w:t>indign</w:t>
      </w:r>
      <w:r w:rsidR="00610AB0" w:rsidRPr="00837958">
        <w:rPr>
          <w:rFonts w:cs="Times New Roman"/>
          <w:sz w:val="22"/>
          <w:szCs w:val="22"/>
          <w:lang w:val="fr-FR"/>
        </w:rPr>
        <w:t>é</w:t>
      </w:r>
      <w:r w:rsidR="009A59C1" w:rsidRPr="00837958">
        <w:rPr>
          <w:rFonts w:cs="Times New Roman"/>
          <w:sz w:val="22"/>
          <w:szCs w:val="22"/>
          <w:lang w:val="fr-FR"/>
        </w:rPr>
        <w:t xml:space="preserve"> que son œuvre entamée </w:t>
      </w:r>
      <w:r w:rsidR="00610AB0" w:rsidRPr="00837958">
        <w:rPr>
          <w:rFonts w:cs="Times New Roman"/>
          <w:sz w:val="22"/>
          <w:szCs w:val="22"/>
          <w:lang w:val="fr-FR"/>
        </w:rPr>
        <w:t>en</w:t>
      </w:r>
      <w:r w:rsidR="009A59C1" w:rsidRPr="00837958">
        <w:rPr>
          <w:rFonts w:cs="Times New Roman"/>
          <w:sz w:val="22"/>
          <w:szCs w:val="22"/>
          <w:lang w:val="fr-FR"/>
        </w:rPr>
        <w:t xml:space="preserve"> 1816 n’ait pas été </w:t>
      </w:r>
      <w:r w:rsidR="008B2AAE" w:rsidRPr="00837958">
        <w:rPr>
          <w:rFonts w:cs="Times New Roman"/>
          <w:sz w:val="22"/>
          <w:szCs w:val="22"/>
          <w:lang w:val="fr-FR"/>
        </w:rPr>
        <w:t>perpétuée</w:t>
      </w:r>
      <w:r w:rsidR="009A59C1" w:rsidRPr="00837958">
        <w:rPr>
          <w:rFonts w:cs="Times New Roman"/>
          <w:sz w:val="22"/>
          <w:szCs w:val="22"/>
          <w:lang w:val="fr-FR"/>
        </w:rPr>
        <w:t xml:space="preserve"> malgré les résultats probants auxquels il avait abouti.  </w:t>
      </w:r>
    </w:p>
    <w:p w14:paraId="1FE290C3" w14:textId="59D64FC8" w:rsidR="009A59C1" w:rsidRPr="009E4399" w:rsidRDefault="009A59C1" w:rsidP="009E4399">
      <w:pPr>
        <w:pStyle w:val="Paragraphedeliste1"/>
        <w:tabs>
          <w:tab w:val="left" w:pos="9072"/>
        </w:tabs>
        <w:spacing w:after="0" w:line="240" w:lineRule="auto"/>
        <w:ind w:left="567" w:right="27"/>
        <w:jc w:val="both"/>
        <w:rPr>
          <w:rFonts w:ascii="Times New Roman" w:hAnsi="Times New Roman" w:cs="Times New Roman"/>
          <w:sz w:val="20"/>
          <w:szCs w:val="20"/>
        </w:rPr>
      </w:pPr>
      <w:r w:rsidRPr="009E4399">
        <w:rPr>
          <w:rFonts w:ascii="Times New Roman" w:hAnsi="Times New Roman" w:cs="Times New Roman"/>
          <w:sz w:val="20"/>
          <w:szCs w:val="20"/>
        </w:rPr>
        <w:t>L’impulsion est donnée depuis 1816, et personne ne se présente pour continuer cette œuvre de charité (…) il faut que les Noirs soient instruits dans leur langue maternelle ; sans cela, point d’établissement durable, point de civilisation (…) Il est facile de faire comprendre à un jeune français que courir, dormir, sont des verbes neutres ; mais le jeune Noir ne le comprendra qu’autant qu’il comprendra ce que signifient ces mêmes mots dans son propre langage. D’où je conclus qu’il est de toute nécessité de commencer l’instruction des Africains par leur langue naturelle (</w:t>
      </w:r>
      <w:r w:rsidR="00466939" w:rsidRPr="009E4399">
        <w:rPr>
          <w:rFonts w:ascii="Times New Roman" w:hAnsi="Times New Roman" w:cs="Times New Roman"/>
          <w:sz w:val="20"/>
          <w:szCs w:val="20"/>
        </w:rPr>
        <w:t xml:space="preserve">J. </w:t>
      </w:r>
      <w:r w:rsidRPr="009E4399">
        <w:rPr>
          <w:rFonts w:ascii="Times New Roman" w:hAnsi="Times New Roman" w:cs="Times New Roman"/>
          <w:sz w:val="20"/>
          <w:szCs w:val="20"/>
        </w:rPr>
        <w:t xml:space="preserve">Dard, 1826 : 24). </w:t>
      </w:r>
    </w:p>
    <w:p w14:paraId="1C3E3041" w14:textId="77777777" w:rsidR="009E4399" w:rsidRDefault="009E4399" w:rsidP="009E4399">
      <w:pPr>
        <w:pStyle w:val="Paragraphedeliste"/>
        <w:ind w:left="0"/>
        <w:jc w:val="both"/>
        <w:rPr>
          <w:rFonts w:cs="Times New Roman"/>
          <w:sz w:val="22"/>
          <w:szCs w:val="22"/>
          <w:lang w:val="fr-FR"/>
        </w:rPr>
      </w:pPr>
    </w:p>
    <w:p w14:paraId="2BD375AD" w14:textId="1B72C00B" w:rsidR="009C64FF" w:rsidRPr="00837958" w:rsidRDefault="002B2C77" w:rsidP="009E4399">
      <w:pPr>
        <w:pStyle w:val="Paragraphedeliste"/>
        <w:ind w:left="0"/>
        <w:jc w:val="both"/>
        <w:rPr>
          <w:rFonts w:cs="Times New Roman"/>
          <w:sz w:val="22"/>
          <w:szCs w:val="22"/>
          <w:lang w:val="fr-FR"/>
        </w:rPr>
      </w:pPr>
      <w:r w:rsidRPr="00837958">
        <w:rPr>
          <w:rFonts w:cs="Times New Roman"/>
          <w:sz w:val="22"/>
          <w:szCs w:val="22"/>
          <w:lang w:val="fr-FR"/>
        </w:rPr>
        <w:t xml:space="preserve">Lors des indépendances, au début des années 60, les états ont décidé de scolariser l’ensemble des enfants dans une école dont la langue serait le français. Il y avait à cela de puissantes raisons. On disposait des appareillages linguistiques et didactiques nécessaires, les </w:t>
      </w:r>
      <w:r w:rsidRPr="00837958">
        <w:rPr>
          <w:rFonts w:cs="Times New Roman"/>
          <w:sz w:val="22"/>
          <w:szCs w:val="22"/>
          <w:lang w:val="fr-FR"/>
        </w:rPr>
        <w:lastRenderedPageBreak/>
        <w:t>enseignants avaient été formés en français, et le français jouissait d’un grand prestige. Il y avait aussi des raisons politiques : il s’agissait de consolider les nations qui venaient de naître grâce à une langue unique qui éviterait l’apparition de forces centrifuges ; on ressentait aussi le besoin de maintenir le lien avec l’ancienne puissance coloniale et de construire une entité plus vaste avec les autres Africains francophones.</w:t>
      </w:r>
    </w:p>
    <w:p w14:paraId="7B8269DA" w14:textId="6A56492F" w:rsidR="002B2C77"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t>Cette situation a perduré jusqu’ici avec cependant quelques changements de représentations. On commence à s’apercevoir que les langues africaines sont menacées (comme le furent les langues régionales en Europe). Par ailleurs, le prestige de la France s’est érodé même si la langue française continue d’être utilisée et appréciée par</w:t>
      </w:r>
      <w:r w:rsidR="009A59C1" w:rsidRPr="00837958">
        <w:rPr>
          <w:rFonts w:cs="Times New Roman"/>
          <w:sz w:val="22"/>
          <w:szCs w:val="22"/>
          <w:lang w:val="fr-FR"/>
        </w:rPr>
        <w:t xml:space="preserve"> une</w:t>
      </w:r>
      <w:r w:rsidRPr="00837958">
        <w:rPr>
          <w:rFonts w:cs="Times New Roman"/>
          <w:sz w:val="22"/>
          <w:szCs w:val="22"/>
          <w:lang w:val="fr-FR"/>
        </w:rPr>
        <w:t xml:space="preserve"> majorité de locuteurs. Mais elle est aussi victime d’une schizophrénie introduite par les classes sociales éduquées : le français est vilipendé comme la « langue du colonisateur » et le parler est ainsi une sorte de traîtrise. </w:t>
      </w:r>
      <w:r w:rsidR="002309A2" w:rsidRPr="00837958">
        <w:rPr>
          <w:rFonts w:cs="Times New Roman"/>
          <w:sz w:val="22"/>
          <w:szCs w:val="22"/>
          <w:lang w:val="fr-FR"/>
        </w:rPr>
        <w:t>Il est</w:t>
      </w:r>
      <w:r w:rsidR="008346C8" w:rsidRPr="00837958">
        <w:rPr>
          <w:rFonts w:cs="Times New Roman"/>
          <w:sz w:val="22"/>
          <w:szCs w:val="22"/>
          <w:lang w:val="fr-FR"/>
        </w:rPr>
        <w:t xml:space="preserve"> souvent </w:t>
      </w:r>
      <w:r w:rsidR="002309A2" w:rsidRPr="00837958">
        <w:rPr>
          <w:rFonts w:cs="Times New Roman"/>
          <w:sz w:val="22"/>
          <w:szCs w:val="22"/>
          <w:lang w:val="fr-FR"/>
        </w:rPr>
        <w:t>présenté comme un imposteur imposé de l’étranger</w:t>
      </w:r>
      <w:r w:rsidR="008346C8" w:rsidRPr="00837958">
        <w:rPr>
          <w:rFonts w:cs="Times New Roman"/>
          <w:sz w:val="22"/>
          <w:szCs w:val="22"/>
          <w:lang w:val="fr-FR"/>
        </w:rPr>
        <w:t xml:space="preserve"> au détriment des langues africaines.</w:t>
      </w:r>
    </w:p>
    <w:p w14:paraId="5523C156" w14:textId="4882BB8A" w:rsidR="002B2C77" w:rsidRPr="00837958" w:rsidRDefault="002B2C77" w:rsidP="008C4DE1">
      <w:pPr>
        <w:ind w:firstLine="284"/>
        <w:jc w:val="both"/>
        <w:rPr>
          <w:sz w:val="22"/>
          <w:szCs w:val="22"/>
        </w:rPr>
      </w:pPr>
      <w:r w:rsidRPr="00837958">
        <w:rPr>
          <w:sz w:val="22"/>
          <w:szCs w:val="22"/>
        </w:rPr>
        <w:t xml:space="preserve">Jusqu’ici, les gouvernements africains ont soigneusement évité de modifier le </w:t>
      </w:r>
      <w:r w:rsidRPr="00837958">
        <w:rPr>
          <w:i/>
          <w:sz w:val="22"/>
          <w:szCs w:val="22"/>
        </w:rPr>
        <w:t>statu quo</w:t>
      </w:r>
      <w:r w:rsidRPr="00837958">
        <w:rPr>
          <w:sz w:val="22"/>
          <w:szCs w:val="22"/>
        </w:rPr>
        <w:t xml:space="preserve">, et le français est largement resté la langue de l’école. Cependant, la pression politique s’intensifie et certains pays mettent en place des mesures pour parvenir à l’introduction des langues africaines à l’école. La population reste cependant sceptique car elle est bien consciente que ne pas apprendre le français risque de condamner leurs enfants à l’économie informelle, et donc à la pauvreté. </w:t>
      </w:r>
    </w:p>
    <w:p w14:paraId="787D9603" w14:textId="7FB2E909" w:rsidR="0049281A"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t xml:space="preserve">La pression politique est exercée par des militants issus des classes moyennes qui entendent promouvoir un modèle au fond très jacobin : à terme, remplacer le français à l’école par une ou deux langues dominantes par pays, même s’il faut pour cela commencer par accepter le bi-plurilinguisme français / langues africaines. Qu’une langue unique aboutisse à la fin des autres langues, comme ce fut le cas des langues régionales en Europe, ne les frappe guère. Il y a peut-être aussi le désir plus ou moins inconscient de vouloir asseoir leur domination de classe en fermant </w:t>
      </w:r>
      <w:r w:rsidRPr="00837958">
        <w:rPr>
          <w:rFonts w:cs="Times New Roman"/>
          <w:i/>
          <w:sz w:val="22"/>
          <w:szCs w:val="22"/>
          <w:lang w:val="fr-FR"/>
        </w:rPr>
        <w:t>de facto</w:t>
      </w:r>
      <w:r w:rsidRPr="00837958">
        <w:rPr>
          <w:rFonts w:cs="Times New Roman"/>
          <w:sz w:val="22"/>
          <w:szCs w:val="22"/>
          <w:lang w:val="fr-FR"/>
        </w:rPr>
        <w:t xml:space="preserve"> les universités en langues étrangères aux jeunes éduqués uniquement en langues africaines. </w:t>
      </w:r>
    </w:p>
    <w:p w14:paraId="04A516AF" w14:textId="6A8DB4E2" w:rsidR="002B2C77" w:rsidRPr="00837958" w:rsidRDefault="002B2C77" w:rsidP="008C4DE1">
      <w:pPr>
        <w:pStyle w:val="Paragraphedeliste"/>
        <w:ind w:left="0" w:firstLine="284"/>
        <w:jc w:val="both"/>
        <w:rPr>
          <w:rFonts w:cs="Times New Roman"/>
          <w:sz w:val="22"/>
          <w:szCs w:val="22"/>
          <w:lang w:val="fr-FR"/>
        </w:rPr>
      </w:pPr>
      <w:r w:rsidRPr="00837958">
        <w:rPr>
          <w:rFonts w:cs="Times New Roman"/>
          <w:sz w:val="22"/>
          <w:szCs w:val="22"/>
          <w:lang w:val="fr-FR"/>
        </w:rPr>
        <w:lastRenderedPageBreak/>
        <w:t xml:space="preserve">D’autres militants pensent qu’il faudrait passer à l’anglais, négligeant le fait qu’il </w:t>
      </w:r>
      <w:r w:rsidR="00610AB0" w:rsidRPr="00837958">
        <w:rPr>
          <w:rFonts w:cs="Times New Roman"/>
          <w:sz w:val="22"/>
          <w:szCs w:val="22"/>
          <w:lang w:val="fr-FR"/>
        </w:rPr>
        <w:t>s’agit</w:t>
      </w:r>
      <w:r w:rsidRPr="00837958">
        <w:rPr>
          <w:rFonts w:cs="Times New Roman"/>
          <w:sz w:val="22"/>
          <w:szCs w:val="22"/>
          <w:lang w:val="fr-FR"/>
        </w:rPr>
        <w:t xml:space="preserve"> aussi </w:t>
      </w:r>
      <w:r w:rsidR="00610AB0" w:rsidRPr="00837958">
        <w:rPr>
          <w:rFonts w:cs="Times New Roman"/>
          <w:sz w:val="22"/>
          <w:szCs w:val="22"/>
          <w:lang w:val="fr-FR"/>
        </w:rPr>
        <w:t>d’</w:t>
      </w:r>
      <w:r w:rsidRPr="00837958">
        <w:rPr>
          <w:rFonts w:cs="Times New Roman"/>
          <w:sz w:val="22"/>
          <w:szCs w:val="22"/>
          <w:lang w:val="fr-FR"/>
        </w:rPr>
        <w:t xml:space="preserve">une langue coloniale et qu’il faudra alors refaire les efforts consentis en faveur du français depuis les indépendances. D’autres encore militent en faveur de la généralisation du swahili dans toute l’Afrique, oubliant que les cultures d’Afrique de l’Ouest seraient alors affaiblies et mise dans la dépendance de celles de l’Afrique de l’Est, par ailleurs largement anglophone.  </w:t>
      </w:r>
    </w:p>
    <w:p w14:paraId="596120F6" w14:textId="77777777" w:rsidR="009915EA" w:rsidRPr="00837958" w:rsidRDefault="009915EA" w:rsidP="008C4DE1">
      <w:pPr>
        <w:pStyle w:val="Paragraphedeliste"/>
        <w:ind w:left="0" w:firstLine="284"/>
        <w:jc w:val="both"/>
        <w:rPr>
          <w:rFonts w:cs="Times New Roman"/>
          <w:sz w:val="22"/>
          <w:szCs w:val="22"/>
          <w:lang w:val="fr-FR"/>
        </w:rPr>
      </w:pPr>
    </w:p>
    <w:p w14:paraId="2782AC77" w14:textId="55118674" w:rsidR="004933A3" w:rsidRPr="00257336" w:rsidRDefault="004933A3" w:rsidP="00257336">
      <w:pPr>
        <w:pStyle w:val="Paragraphedeliste"/>
        <w:numPr>
          <w:ilvl w:val="0"/>
          <w:numId w:val="16"/>
        </w:numPr>
        <w:ind w:left="0" w:firstLine="0"/>
        <w:jc w:val="both"/>
        <w:rPr>
          <w:b/>
          <w:i/>
          <w:sz w:val="22"/>
          <w:szCs w:val="22"/>
          <w:lang w:val="fr-FR"/>
        </w:rPr>
      </w:pPr>
      <w:r w:rsidRPr="00257336">
        <w:rPr>
          <w:b/>
          <w:i/>
          <w:sz w:val="22"/>
          <w:szCs w:val="22"/>
          <w:lang w:val="fr-FR"/>
        </w:rPr>
        <w:t>La position de l’Observatoire du Plurilinguisme Africain (OPA)</w:t>
      </w:r>
    </w:p>
    <w:p w14:paraId="008EF59F" w14:textId="7CEF4AF3" w:rsidR="0049281A" w:rsidRPr="00837958" w:rsidRDefault="0049281A" w:rsidP="008C4DE1">
      <w:pPr>
        <w:ind w:firstLine="284"/>
        <w:jc w:val="both"/>
        <w:rPr>
          <w:sz w:val="22"/>
          <w:szCs w:val="22"/>
        </w:rPr>
      </w:pPr>
      <w:r w:rsidRPr="00837958">
        <w:rPr>
          <w:sz w:val="22"/>
          <w:szCs w:val="22"/>
        </w:rPr>
        <w:t>L’histoire montre que</w:t>
      </w:r>
      <w:r w:rsidR="004933A3" w:rsidRPr="00837958">
        <w:rPr>
          <w:sz w:val="22"/>
          <w:szCs w:val="22"/>
        </w:rPr>
        <w:t xml:space="preserve"> la confrontation entre les langues du centre, qu’elles soient étrangères ou d’origine locale, et celles de la périphérie aboutissent </w:t>
      </w:r>
      <w:r w:rsidRPr="00837958">
        <w:rPr>
          <w:sz w:val="22"/>
          <w:szCs w:val="22"/>
        </w:rPr>
        <w:t xml:space="preserve">généralement </w:t>
      </w:r>
      <w:r w:rsidR="004933A3" w:rsidRPr="00837958">
        <w:rPr>
          <w:sz w:val="22"/>
          <w:szCs w:val="22"/>
        </w:rPr>
        <w:t xml:space="preserve">à la fin de ces dernières. </w:t>
      </w:r>
      <w:r w:rsidRPr="00837958">
        <w:rPr>
          <w:sz w:val="22"/>
          <w:szCs w:val="22"/>
        </w:rPr>
        <w:t xml:space="preserve">Si l’enseignement de la langue du centre jouit bien du soutien populaire, il est un fait </w:t>
      </w:r>
      <w:r w:rsidR="00A01F42" w:rsidRPr="00837958">
        <w:rPr>
          <w:sz w:val="22"/>
          <w:szCs w:val="22"/>
        </w:rPr>
        <w:t xml:space="preserve">aussi </w:t>
      </w:r>
      <w:r w:rsidRPr="00837958">
        <w:rPr>
          <w:sz w:val="22"/>
          <w:szCs w:val="22"/>
        </w:rPr>
        <w:t xml:space="preserve">que </w:t>
      </w:r>
      <w:r w:rsidR="004933A3" w:rsidRPr="00837958">
        <w:rPr>
          <w:sz w:val="22"/>
          <w:szCs w:val="22"/>
        </w:rPr>
        <w:t>les populations souhaitent un développement de leurs cultures traditionnelles</w:t>
      </w:r>
      <w:r w:rsidRPr="00837958">
        <w:rPr>
          <w:sz w:val="22"/>
          <w:szCs w:val="22"/>
        </w:rPr>
        <w:t xml:space="preserve">. </w:t>
      </w:r>
    </w:p>
    <w:p w14:paraId="33FB465D" w14:textId="4DBF5CD8" w:rsidR="009A59C1" w:rsidRPr="00837958" w:rsidRDefault="0049281A" w:rsidP="008C4DE1">
      <w:pPr>
        <w:ind w:firstLine="284"/>
        <w:jc w:val="both"/>
        <w:rPr>
          <w:sz w:val="22"/>
          <w:szCs w:val="22"/>
        </w:rPr>
      </w:pPr>
      <w:r w:rsidRPr="00837958">
        <w:rPr>
          <w:color w:val="000000"/>
          <w:sz w:val="22"/>
          <w:szCs w:val="22"/>
        </w:rPr>
        <w:t xml:space="preserve">Pour </w:t>
      </w:r>
      <w:r w:rsidR="00A01F42" w:rsidRPr="00837958">
        <w:rPr>
          <w:color w:val="000000"/>
          <w:sz w:val="22"/>
          <w:szCs w:val="22"/>
        </w:rPr>
        <w:t>évoquer</w:t>
      </w:r>
      <w:r w:rsidRPr="00837958">
        <w:rPr>
          <w:color w:val="000000"/>
          <w:sz w:val="22"/>
          <w:szCs w:val="22"/>
        </w:rPr>
        <w:t xml:space="preserve"> cette double tension, </w:t>
      </w:r>
      <w:r w:rsidR="009A59C1" w:rsidRPr="00837958">
        <w:rPr>
          <w:color w:val="000000"/>
          <w:sz w:val="22"/>
          <w:szCs w:val="22"/>
        </w:rPr>
        <w:t>Léopold Sédar Senghor</w:t>
      </w:r>
      <w:r w:rsidRPr="00837958">
        <w:rPr>
          <w:color w:val="000000"/>
          <w:sz w:val="22"/>
          <w:szCs w:val="22"/>
        </w:rPr>
        <w:t>,</w:t>
      </w:r>
      <w:r w:rsidR="009A59C1" w:rsidRPr="00837958">
        <w:rPr>
          <w:color w:val="000000"/>
          <w:sz w:val="22"/>
          <w:szCs w:val="22"/>
        </w:rPr>
        <w:t xml:space="preserve"> </w:t>
      </w:r>
      <w:r w:rsidRPr="00837958">
        <w:rPr>
          <w:color w:val="000000"/>
          <w:sz w:val="22"/>
          <w:szCs w:val="22"/>
        </w:rPr>
        <w:t xml:space="preserve">a développé </w:t>
      </w:r>
      <w:r w:rsidR="00817DF5" w:rsidRPr="00837958">
        <w:rPr>
          <w:color w:val="000000"/>
          <w:sz w:val="22"/>
          <w:szCs w:val="22"/>
        </w:rPr>
        <w:t>sa célèbre</w:t>
      </w:r>
      <w:r w:rsidR="00A01F42" w:rsidRPr="00837958">
        <w:rPr>
          <w:color w:val="000000"/>
          <w:sz w:val="22"/>
          <w:szCs w:val="22"/>
        </w:rPr>
        <w:t xml:space="preserve"> métaphore de l’</w:t>
      </w:r>
      <w:r w:rsidR="009A59C1" w:rsidRPr="00837958">
        <w:rPr>
          <w:color w:val="000000"/>
          <w:sz w:val="22"/>
          <w:szCs w:val="22"/>
        </w:rPr>
        <w:t>arbre</w:t>
      </w:r>
      <w:r w:rsidR="00A01F42" w:rsidRPr="00837958">
        <w:rPr>
          <w:color w:val="000000"/>
          <w:sz w:val="22"/>
          <w:szCs w:val="22"/>
        </w:rPr>
        <w:t>.</w:t>
      </w:r>
      <w:r w:rsidR="009A59C1" w:rsidRPr="00837958">
        <w:rPr>
          <w:color w:val="000000"/>
          <w:sz w:val="22"/>
          <w:szCs w:val="22"/>
        </w:rPr>
        <w:t xml:space="preserve"> </w:t>
      </w:r>
      <w:r w:rsidR="00610AB0" w:rsidRPr="00837958">
        <w:rPr>
          <w:color w:val="000000"/>
          <w:sz w:val="22"/>
          <w:szCs w:val="22"/>
        </w:rPr>
        <w:t>« </w:t>
      </w:r>
      <w:r w:rsidR="00A01F42" w:rsidRPr="00837958">
        <w:rPr>
          <w:color w:val="000000"/>
          <w:sz w:val="22"/>
          <w:szCs w:val="22"/>
        </w:rPr>
        <w:t>C</w:t>
      </w:r>
      <w:r w:rsidR="009A59C1" w:rsidRPr="00837958">
        <w:rPr>
          <w:color w:val="000000"/>
          <w:sz w:val="22"/>
          <w:szCs w:val="22"/>
        </w:rPr>
        <w:t xml:space="preserve">hacun doit s'enraciner dans les valeurs de sa race, de son continent, de sa nation pour ÊTRE (…), puis s'ouvrir aux autres continents, aux autres races, aux autres nations pour s'épanouir et fleurir ». La </w:t>
      </w:r>
      <w:r w:rsidR="00A01F42" w:rsidRPr="00837958">
        <w:rPr>
          <w:color w:val="000000"/>
          <w:sz w:val="22"/>
          <w:szCs w:val="22"/>
        </w:rPr>
        <w:t>« </w:t>
      </w:r>
      <w:r w:rsidR="009A59C1" w:rsidRPr="00837958">
        <w:rPr>
          <w:color w:val="000000"/>
          <w:sz w:val="22"/>
          <w:szCs w:val="22"/>
        </w:rPr>
        <w:t>civilisation de l'universel</w:t>
      </w:r>
      <w:r w:rsidR="00A01F42" w:rsidRPr="00837958">
        <w:rPr>
          <w:color w:val="000000"/>
          <w:sz w:val="22"/>
          <w:szCs w:val="22"/>
        </w:rPr>
        <w:t> »,</w:t>
      </w:r>
      <w:r w:rsidR="009A59C1" w:rsidRPr="00837958">
        <w:rPr>
          <w:color w:val="000000"/>
          <w:sz w:val="22"/>
          <w:szCs w:val="22"/>
        </w:rPr>
        <w:t xml:space="preserve"> qui est resté</w:t>
      </w:r>
      <w:r w:rsidR="00FD6C47" w:rsidRPr="00837958">
        <w:rPr>
          <w:color w:val="000000"/>
          <w:sz w:val="22"/>
          <w:szCs w:val="22"/>
        </w:rPr>
        <w:t>e</w:t>
      </w:r>
      <w:r w:rsidR="009A59C1" w:rsidRPr="00837958">
        <w:rPr>
          <w:color w:val="000000"/>
          <w:sz w:val="22"/>
          <w:szCs w:val="22"/>
        </w:rPr>
        <w:t xml:space="preserve"> son </w:t>
      </w:r>
      <w:r w:rsidR="009A59C1" w:rsidRPr="00837958">
        <w:rPr>
          <w:i/>
          <w:iCs/>
          <w:color w:val="000000"/>
          <w:sz w:val="22"/>
          <w:szCs w:val="22"/>
        </w:rPr>
        <w:t>credo</w:t>
      </w:r>
      <w:r w:rsidR="00A01F42" w:rsidRPr="00837958">
        <w:rPr>
          <w:i/>
          <w:iCs/>
          <w:color w:val="000000"/>
          <w:sz w:val="22"/>
          <w:szCs w:val="22"/>
        </w:rPr>
        <w:t>,</w:t>
      </w:r>
      <w:r w:rsidR="009A59C1" w:rsidRPr="00837958">
        <w:rPr>
          <w:color w:val="000000"/>
          <w:sz w:val="22"/>
          <w:szCs w:val="22"/>
        </w:rPr>
        <w:t xml:space="preserve"> reposait sur un enrichissement mutuellement bénéfique de l'Europe, « à qui nous sommes liés par le nombril »</w:t>
      </w:r>
      <w:r w:rsidR="00466939" w:rsidRPr="00837958">
        <w:rPr>
          <w:color w:val="000000"/>
          <w:sz w:val="22"/>
          <w:szCs w:val="22"/>
        </w:rPr>
        <w:t xml:space="preserve"> (L. Senghor, 1945</w:t>
      </w:r>
      <w:r w:rsidR="009A59C1" w:rsidRPr="00837958">
        <w:rPr>
          <w:rStyle w:val="Appelnotedebasdep"/>
          <w:color w:val="000000"/>
          <w:sz w:val="22"/>
          <w:szCs w:val="22"/>
        </w:rPr>
        <w:footnoteReference w:id="5"/>
      </w:r>
      <w:r w:rsidR="00466939" w:rsidRPr="00837958">
        <w:rPr>
          <w:color w:val="000000"/>
          <w:sz w:val="22"/>
          <w:szCs w:val="22"/>
        </w:rPr>
        <w:t>)</w:t>
      </w:r>
      <w:r w:rsidR="009A59C1" w:rsidRPr="00837958">
        <w:rPr>
          <w:color w:val="000000"/>
          <w:sz w:val="22"/>
          <w:szCs w:val="22"/>
        </w:rPr>
        <w:t xml:space="preserve">, par l'Afrique, et de l'Afrique par l'Europe. </w:t>
      </w:r>
      <w:r w:rsidR="003A5126" w:rsidRPr="00837958">
        <w:rPr>
          <w:color w:val="000000"/>
          <w:spacing w:val="5"/>
          <w:sz w:val="22"/>
          <w:szCs w:val="22"/>
          <w:shd w:val="clear" w:color="auto" w:fill="FFFFFF"/>
        </w:rPr>
        <w:t>Ce métissage doit plonger « par ses racines dans l'humidité de la tradition, tandis que sa tête respire dans le soleil,</w:t>
      </w:r>
      <w:r w:rsidR="00A01F42" w:rsidRPr="00837958">
        <w:rPr>
          <w:color w:val="000000"/>
          <w:spacing w:val="5"/>
          <w:sz w:val="22"/>
          <w:szCs w:val="22"/>
          <w:shd w:val="clear" w:color="auto" w:fill="FFFFFF"/>
        </w:rPr>
        <w:t xml:space="preserve"> </w:t>
      </w:r>
      <w:r w:rsidR="003A5126" w:rsidRPr="00837958">
        <w:rPr>
          <w:color w:val="000000"/>
          <w:spacing w:val="5"/>
          <w:sz w:val="22"/>
          <w:szCs w:val="22"/>
          <w:shd w:val="clear" w:color="auto" w:fill="FFFFFF"/>
        </w:rPr>
        <w:t>l'air du monde contemporain, tel un palmier »</w:t>
      </w:r>
      <w:r w:rsidR="003A5126" w:rsidRPr="00837958">
        <w:rPr>
          <w:rStyle w:val="Appelnotedebasdep"/>
          <w:color w:val="000000"/>
          <w:spacing w:val="5"/>
          <w:sz w:val="22"/>
          <w:szCs w:val="22"/>
          <w:shd w:val="clear" w:color="auto" w:fill="FFFFFF"/>
        </w:rPr>
        <w:footnoteReference w:id="6"/>
      </w:r>
      <w:r w:rsidR="003A5126" w:rsidRPr="00837958">
        <w:rPr>
          <w:color w:val="000000"/>
          <w:spacing w:val="5"/>
          <w:sz w:val="22"/>
          <w:szCs w:val="22"/>
          <w:shd w:val="clear" w:color="auto" w:fill="FFFFFF"/>
        </w:rPr>
        <w:t>.</w:t>
      </w:r>
      <w:r w:rsidR="003A5126" w:rsidRPr="00837958">
        <w:rPr>
          <w:rStyle w:val="apple-converted-space"/>
          <w:color w:val="000000"/>
          <w:spacing w:val="5"/>
          <w:sz w:val="22"/>
          <w:szCs w:val="22"/>
          <w:shd w:val="clear" w:color="auto" w:fill="FFFFFF"/>
        </w:rPr>
        <w:t> </w:t>
      </w:r>
    </w:p>
    <w:p w14:paraId="61EE3AB2" w14:textId="7E3692A6" w:rsidR="004933A3" w:rsidRPr="00837958" w:rsidRDefault="004933A3" w:rsidP="008C4DE1">
      <w:pPr>
        <w:ind w:firstLine="284"/>
        <w:jc w:val="both"/>
        <w:rPr>
          <w:sz w:val="22"/>
          <w:szCs w:val="22"/>
        </w:rPr>
      </w:pPr>
      <w:r w:rsidRPr="00837958">
        <w:rPr>
          <w:sz w:val="22"/>
          <w:szCs w:val="22"/>
        </w:rPr>
        <w:t xml:space="preserve">Suivant Senghor, on peut dire que le français fait partie </w:t>
      </w:r>
      <w:r w:rsidR="00FE2BC2" w:rsidRPr="00837958">
        <w:rPr>
          <w:sz w:val="22"/>
          <w:szCs w:val="22"/>
        </w:rPr>
        <w:t xml:space="preserve">intégrante </w:t>
      </w:r>
      <w:r w:rsidRPr="00837958">
        <w:rPr>
          <w:sz w:val="22"/>
          <w:szCs w:val="22"/>
        </w:rPr>
        <w:t>de l’histoire des Africains francophones</w:t>
      </w:r>
      <w:r w:rsidR="00A01F42" w:rsidRPr="00837958">
        <w:rPr>
          <w:sz w:val="22"/>
          <w:szCs w:val="22"/>
        </w:rPr>
        <w:t> </w:t>
      </w:r>
      <w:r w:rsidR="00FE2BC2" w:rsidRPr="00837958">
        <w:rPr>
          <w:sz w:val="22"/>
          <w:szCs w:val="22"/>
        </w:rPr>
        <w:t xml:space="preserve">et de leur </w:t>
      </w:r>
      <w:r w:rsidR="009A59C1" w:rsidRPr="00837958">
        <w:rPr>
          <w:sz w:val="22"/>
          <w:szCs w:val="22"/>
        </w:rPr>
        <w:t xml:space="preserve">patrimoine linguistique </w:t>
      </w:r>
      <w:r w:rsidR="00A01F42" w:rsidRPr="00837958">
        <w:rPr>
          <w:sz w:val="22"/>
          <w:szCs w:val="22"/>
        </w:rPr>
        <w:t xml:space="preserve">et culturel </w:t>
      </w:r>
      <w:r w:rsidR="009A59C1" w:rsidRPr="00837958">
        <w:rPr>
          <w:sz w:val="22"/>
          <w:szCs w:val="22"/>
        </w:rPr>
        <w:t>de l’Afrique occidentale</w:t>
      </w:r>
      <w:r w:rsidRPr="00837958">
        <w:rPr>
          <w:sz w:val="22"/>
          <w:szCs w:val="22"/>
        </w:rPr>
        <w:t xml:space="preserve">. </w:t>
      </w:r>
      <w:r w:rsidR="00A01F42" w:rsidRPr="00837958">
        <w:rPr>
          <w:sz w:val="22"/>
          <w:szCs w:val="22"/>
        </w:rPr>
        <w:t xml:space="preserve">De plus, et c’est </w:t>
      </w:r>
      <w:r w:rsidRPr="00837958">
        <w:rPr>
          <w:sz w:val="22"/>
          <w:szCs w:val="22"/>
        </w:rPr>
        <w:t>un</w:t>
      </w:r>
      <w:r w:rsidR="00A01F42" w:rsidRPr="00837958">
        <w:rPr>
          <w:sz w:val="22"/>
          <w:szCs w:val="22"/>
        </w:rPr>
        <w:t>e réalité</w:t>
      </w:r>
      <w:r w:rsidRPr="00837958">
        <w:rPr>
          <w:sz w:val="22"/>
          <w:szCs w:val="22"/>
        </w:rPr>
        <w:t xml:space="preserve"> très souvent négligé</w:t>
      </w:r>
      <w:r w:rsidR="00A01F42" w:rsidRPr="00837958">
        <w:rPr>
          <w:sz w:val="22"/>
          <w:szCs w:val="22"/>
        </w:rPr>
        <w:t>e</w:t>
      </w:r>
      <w:r w:rsidRPr="00837958">
        <w:rPr>
          <w:sz w:val="22"/>
          <w:szCs w:val="22"/>
        </w:rPr>
        <w:t xml:space="preserve">, les Africains sont d’ores et déjà majoritaires dans la </w:t>
      </w:r>
      <w:r w:rsidR="00A01F42" w:rsidRPr="00837958">
        <w:rPr>
          <w:sz w:val="22"/>
          <w:szCs w:val="22"/>
        </w:rPr>
        <w:t>F</w:t>
      </w:r>
      <w:r w:rsidRPr="00837958">
        <w:rPr>
          <w:sz w:val="22"/>
          <w:szCs w:val="22"/>
        </w:rPr>
        <w:t>rancophonie</w:t>
      </w:r>
      <w:r w:rsidR="00A01F42" w:rsidRPr="00837958">
        <w:rPr>
          <w:sz w:val="22"/>
          <w:szCs w:val="22"/>
        </w:rPr>
        <w:t xml:space="preserve"> ; d’ici trente ans, </w:t>
      </w:r>
      <w:r w:rsidRPr="00837958">
        <w:rPr>
          <w:sz w:val="22"/>
          <w:szCs w:val="22"/>
        </w:rPr>
        <w:t xml:space="preserve">ils seront sept fois plus nombreux que tous les autres francophones réunis. Le français </w:t>
      </w:r>
      <w:r w:rsidRPr="00837958">
        <w:rPr>
          <w:sz w:val="22"/>
          <w:szCs w:val="22"/>
        </w:rPr>
        <w:lastRenderedPageBreak/>
        <w:t>sera la deuxième langue du monde, après l’anglais</w:t>
      </w:r>
      <w:r w:rsidRPr="00837958">
        <w:rPr>
          <w:rStyle w:val="Appelnotedebasdep"/>
          <w:sz w:val="22"/>
          <w:szCs w:val="22"/>
        </w:rPr>
        <w:footnoteReference w:id="7"/>
      </w:r>
      <w:r w:rsidRPr="00837958">
        <w:rPr>
          <w:sz w:val="22"/>
          <w:szCs w:val="22"/>
        </w:rPr>
        <w:t xml:space="preserve">. </w:t>
      </w:r>
      <w:r w:rsidR="00A01F42" w:rsidRPr="00837958">
        <w:rPr>
          <w:sz w:val="22"/>
          <w:szCs w:val="22"/>
        </w:rPr>
        <w:t>On peut dès lors affirmer que l</w:t>
      </w:r>
      <w:r w:rsidRPr="00837958">
        <w:rPr>
          <w:sz w:val="22"/>
          <w:szCs w:val="22"/>
        </w:rPr>
        <w:t>a Francophonie sera africaine ou ne sera pas (ou pas grand-chose). Il y a là un espace de développement pour l’Afrique tout à fait nouveau et inattendu.</w:t>
      </w:r>
    </w:p>
    <w:p w14:paraId="0B4E9775" w14:textId="7DE2DFC8" w:rsidR="004933A3" w:rsidRPr="00837958" w:rsidRDefault="004933A3" w:rsidP="008C4DE1">
      <w:pPr>
        <w:ind w:firstLine="284"/>
        <w:jc w:val="both"/>
        <w:rPr>
          <w:sz w:val="22"/>
          <w:szCs w:val="22"/>
        </w:rPr>
      </w:pPr>
      <w:r w:rsidRPr="00837958">
        <w:rPr>
          <w:sz w:val="22"/>
          <w:szCs w:val="22"/>
        </w:rPr>
        <w:t>Pour l’OPA, il faut un enseignement bilingue français / langue familiale dès la 1</w:t>
      </w:r>
      <w:r w:rsidRPr="00837958">
        <w:rPr>
          <w:sz w:val="22"/>
          <w:szCs w:val="22"/>
          <w:vertAlign w:val="superscript"/>
        </w:rPr>
        <w:t>ère</w:t>
      </w:r>
      <w:r w:rsidRPr="00837958">
        <w:rPr>
          <w:sz w:val="22"/>
          <w:szCs w:val="22"/>
        </w:rPr>
        <w:t xml:space="preserve"> année à l’école primaire</w:t>
      </w:r>
      <w:r w:rsidR="00F26228" w:rsidRPr="00837958">
        <w:rPr>
          <w:rStyle w:val="Appelnotedebasdep"/>
          <w:sz w:val="22"/>
          <w:szCs w:val="22"/>
        </w:rPr>
        <w:footnoteReference w:id="8"/>
      </w:r>
      <w:r w:rsidRPr="00837958">
        <w:rPr>
          <w:sz w:val="22"/>
          <w:szCs w:val="22"/>
        </w:rPr>
        <w:t>. Pour y parvenir, le chemin sera rude et encombré d’obstacles. Il s’agira de consolider les connaissances linguistiques sur les langues africaines, de concevoir une didactique bilingue efficace, de produire les appareils linguistiques, culturels et didactiques nécessaires, de concevoir des méthodes pour créer les terminologies nécessaires, y compris en français pour nommer des réalité africaines</w:t>
      </w:r>
      <w:r w:rsidRPr="00837958">
        <w:rPr>
          <w:rStyle w:val="Appelnotedebasdep"/>
          <w:sz w:val="22"/>
          <w:szCs w:val="22"/>
        </w:rPr>
        <w:footnoteReference w:id="9"/>
      </w:r>
      <w:r w:rsidRPr="00837958">
        <w:rPr>
          <w:sz w:val="22"/>
          <w:szCs w:val="22"/>
        </w:rPr>
        <w:t xml:space="preserve">, et de les stocker dans des bases de données accessibles ; il s’agira aussi d’assurer la formation initiale et continue des enseignants. </w:t>
      </w:r>
    </w:p>
    <w:p w14:paraId="61152058" w14:textId="1213DD3C" w:rsidR="004933A3" w:rsidRPr="00837958" w:rsidRDefault="004933A3" w:rsidP="008C4DE1">
      <w:pPr>
        <w:ind w:firstLine="284"/>
        <w:jc w:val="both"/>
        <w:rPr>
          <w:sz w:val="22"/>
          <w:szCs w:val="22"/>
        </w:rPr>
      </w:pPr>
      <w:r w:rsidRPr="00837958">
        <w:rPr>
          <w:sz w:val="22"/>
          <w:szCs w:val="22"/>
        </w:rPr>
        <w:t>Les structures pour faire ce travail de recherche-action existent : il s’agit des universités francophones, qui disposent des compétences nécessaires, et c’est pourquoi l’OPA concentre son action sur elles</w:t>
      </w:r>
      <w:r w:rsidRPr="00837958">
        <w:rPr>
          <w:rStyle w:val="Appelnotedebasdep"/>
          <w:sz w:val="22"/>
          <w:szCs w:val="22"/>
        </w:rPr>
        <w:footnoteReference w:id="10"/>
      </w:r>
      <w:r w:rsidRPr="00837958">
        <w:rPr>
          <w:sz w:val="22"/>
          <w:szCs w:val="22"/>
        </w:rPr>
        <w:t xml:space="preserve">. </w:t>
      </w:r>
      <w:r w:rsidR="00F26228" w:rsidRPr="00837958">
        <w:rPr>
          <w:sz w:val="22"/>
          <w:szCs w:val="22"/>
        </w:rPr>
        <w:t xml:space="preserve">Mais il s’appuie </w:t>
      </w:r>
      <w:r w:rsidR="004D25D4" w:rsidRPr="00837958">
        <w:rPr>
          <w:sz w:val="22"/>
          <w:szCs w:val="22"/>
        </w:rPr>
        <w:t xml:space="preserve">aussi </w:t>
      </w:r>
      <w:r w:rsidR="00F26228" w:rsidRPr="00837958">
        <w:rPr>
          <w:sz w:val="22"/>
          <w:szCs w:val="22"/>
        </w:rPr>
        <w:t>sur les pouvoirs publics, la société civile, les familles, les associations.</w:t>
      </w:r>
    </w:p>
    <w:p w14:paraId="201019E0" w14:textId="29C7370B" w:rsidR="009A59C1" w:rsidRPr="00837958" w:rsidRDefault="00F26228" w:rsidP="008C4DE1">
      <w:pPr>
        <w:ind w:firstLine="284"/>
        <w:jc w:val="both"/>
        <w:rPr>
          <w:sz w:val="22"/>
          <w:szCs w:val="22"/>
        </w:rPr>
      </w:pPr>
      <w:r w:rsidRPr="00837958">
        <w:rPr>
          <w:sz w:val="22"/>
          <w:szCs w:val="22"/>
        </w:rPr>
        <w:t>U</w:t>
      </w:r>
      <w:r w:rsidR="009A59C1" w:rsidRPr="00837958">
        <w:rPr>
          <w:sz w:val="22"/>
          <w:szCs w:val="22"/>
        </w:rPr>
        <w:t>n travail de recherche et d’action de type universitaire</w:t>
      </w:r>
      <w:r w:rsidRPr="00837958">
        <w:rPr>
          <w:sz w:val="22"/>
          <w:szCs w:val="22"/>
        </w:rPr>
        <w:t xml:space="preserve"> a été entamé, </w:t>
      </w:r>
      <w:r w:rsidR="00EA3CCB" w:rsidRPr="00837958">
        <w:rPr>
          <w:sz w:val="22"/>
          <w:szCs w:val="22"/>
        </w:rPr>
        <w:t>notamment sur les points suivants</w:t>
      </w:r>
      <w:r w:rsidR="004541AE" w:rsidRPr="00837958">
        <w:rPr>
          <w:sz w:val="22"/>
          <w:szCs w:val="22"/>
        </w:rPr>
        <w:t>.</w:t>
      </w:r>
    </w:p>
    <w:p w14:paraId="69E43335" w14:textId="762CA6A4" w:rsidR="009A59C1" w:rsidRPr="00837958" w:rsidRDefault="009A59C1" w:rsidP="00257336">
      <w:pPr>
        <w:pStyle w:val="Paragraphedeliste"/>
        <w:numPr>
          <w:ilvl w:val="0"/>
          <w:numId w:val="13"/>
        </w:numPr>
        <w:ind w:left="0" w:firstLine="0"/>
        <w:jc w:val="both"/>
        <w:rPr>
          <w:rFonts w:cs="Times New Roman"/>
          <w:i/>
          <w:iCs/>
          <w:sz w:val="22"/>
          <w:szCs w:val="22"/>
          <w:lang w:val="fr-FR" w:bidi="ar-SA"/>
        </w:rPr>
      </w:pPr>
      <w:r w:rsidRPr="00837958">
        <w:rPr>
          <w:rFonts w:cs="Times New Roman"/>
          <w:i/>
          <w:iCs/>
          <w:sz w:val="22"/>
          <w:szCs w:val="22"/>
          <w:lang w:val="fr-FR" w:bidi="ar-SA"/>
        </w:rPr>
        <w:t>Dynamiques linguistiques, politiques, planification, représentations et imaginaires linguistiques</w:t>
      </w:r>
      <w:r w:rsidR="009010F6" w:rsidRPr="00837958">
        <w:rPr>
          <w:rFonts w:cs="Times New Roman"/>
          <w:i/>
          <w:iCs/>
          <w:sz w:val="22"/>
          <w:szCs w:val="22"/>
          <w:lang w:val="fr-FR" w:bidi="ar-SA"/>
        </w:rPr>
        <w:t>.</w:t>
      </w:r>
      <w:r w:rsidRPr="00837958">
        <w:rPr>
          <w:rFonts w:cs="Times New Roman"/>
          <w:i/>
          <w:iCs/>
          <w:sz w:val="22"/>
          <w:szCs w:val="22"/>
          <w:lang w:val="fr-FR" w:bidi="ar-SA"/>
        </w:rPr>
        <w:t> </w:t>
      </w:r>
    </w:p>
    <w:p w14:paraId="570E5861" w14:textId="0225608E" w:rsidR="008F6B22" w:rsidRPr="00837958" w:rsidRDefault="008F6B22" w:rsidP="008C4DE1">
      <w:pPr>
        <w:pStyle w:val="Paragraphedeliste"/>
        <w:ind w:left="0" w:firstLine="284"/>
        <w:jc w:val="both"/>
        <w:rPr>
          <w:rStyle w:val="fontstyle01"/>
          <w:rFonts w:ascii="Times New Roman" w:hAnsi="Times New Roman" w:cs="Times New Roman"/>
          <w:color w:val="auto"/>
          <w:sz w:val="22"/>
          <w:szCs w:val="22"/>
          <w:lang w:val="fr-FR"/>
        </w:rPr>
      </w:pPr>
      <w:r w:rsidRPr="00837958">
        <w:rPr>
          <w:rFonts w:cs="Times New Roman"/>
          <w:sz w:val="22"/>
          <w:szCs w:val="22"/>
          <w:lang w:val="fr-FR"/>
        </w:rPr>
        <w:t>L’OPA vise à</w:t>
      </w:r>
      <w:r w:rsidRPr="00837958">
        <w:rPr>
          <w:rStyle w:val="fontstyle01"/>
          <w:rFonts w:ascii="Times New Roman" w:hAnsi="Times New Roman" w:cs="Times New Roman"/>
          <w:color w:val="auto"/>
          <w:sz w:val="22"/>
          <w:szCs w:val="22"/>
          <w:lang w:val="fr-FR"/>
        </w:rPr>
        <w:t xml:space="preserve"> favoris</w:t>
      </w:r>
      <w:r w:rsidR="00C232DF" w:rsidRPr="00837958">
        <w:rPr>
          <w:rStyle w:val="fontstyle01"/>
          <w:rFonts w:ascii="Times New Roman" w:hAnsi="Times New Roman" w:cs="Times New Roman"/>
          <w:color w:val="auto"/>
          <w:sz w:val="22"/>
          <w:szCs w:val="22"/>
          <w:lang w:val="fr-FR"/>
        </w:rPr>
        <w:t>er</w:t>
      </w:r>
      <w:r w:rsidRPr="00837958">
        <w:rPr>
          <w:rStyle w:val="fontstyle01"/>
          <w:rFonts w:ascii="Times New Roman" w:hAnsi="Times New Roman" w:cs="Times New Roman"/>
          <w:color w:val="auto"/>
          <w:sz w:val="22"/>
          <w:szCs w:val="22"/>
          <w:lang w:val="fr-FR"/>
        </w:rPr>
        <w:t xml:space="preserve"> l’éclosion dans les pays africains de politiques linguistiques </w:t>
      </w:r>
      <w:r w:rsidR="00C232DF" w:rsidRPr="00837958">
        <w:rPr>
          <w:rStyle w:val="fontstyle01"/>
          <w:rFonts w:ascii="Times New Roman" w:hAnsi="Times New Roman" w:cs="Times New Roman"/>
          <w:color w:val="auto"/>
          <w:sz w:val="22"/>
          <w:szCs w:val="22"/>
          <w:lang w:val="fr-FR"/>
        </w:rPr>
        <w:t>efficaces</w:t>
      </w:r>
      <w:r w:rsidRPr="00837958">
        <w:rPr>
          <w:rStyle w:val="fontstyle01"/>
          <w:rFonts w:ascii="Times New Roman" w:hAnsi="Times New Roman" w:cs="Times New Roman"/>
          <w:color w:val="auto"/>
          <w:sz w:val="22"/>
          <w:szCs w:val="22"/>
          <w:lang w:val="fr-FR"/>
        </w:rPr>
        <w:t xml:space="preserve"> ainsi que l’adhésion </w:t>
      </w:r>
      <w:r w:rsidR="009010F6" w:rsidRPr="00837958">
        <w:rPr>
          <w:rStyle w:val="fontstyle01"/>
          <w:rFonts w:ascii="Times New Roman" w:hAnsi="Times New Roman" w:cs="Times New Roman"/>
          <w:color w:val="auto"/>
          <w:sz w:val="22"/>
          <w:szCs w:val="22"/>
          <w:lang w:val="fr-FR"/>
        </w:rPr>
        <w:t xml:space="preserve">des pouvoirs publics et des populations </w:t>
      </w:r>
      <w:r w:rsidRPr="00837958">
        <w:rPr>
          <w:rStyle w:val="fontstyle01"/>
          <w:rFonts w:ascii="Times New Roman" w:hAnsi="Times New Roman" w:cs="Times New Roman"/>
          <w:color w:val="auto"/>
          <w:sz w:val="22"/>
          <w:szCs w:val="22"/>
          <w:lang w:val="fr-FR"/>
        </w:rPr>
        <w:t>à ces politiques</w:t>
      </w:r>
      <w:r w:rsidR="0013166B" w:rsidRPr="00837958">
        <w:rPr>
          <w:rStyle w:val="Appelnotedebasdep"/>
          <w:rFonts w:cs="Times New Roman"/>
          <w:sz w:val="22"/>
          <w:szCs w:val="22"/>
          <w:lang w:val="fr-FR"/>
        </w:rPr>
        <w:footnoteReference w:id="11"/>
      </w:r>
      <w:r w:rsidRPr="00837958">
        <w:rPr>
          <w:rStyle w:val="fontstyle01"/>
          <w:rFonts w:ascii="Times New Roman" w:hAnsi="Times New Roman" w:cs="Times New Roman"/>
          <w:color w:val="auto"/>
          <w:sz w:val="22"/>
          <w:szCs w:val="22"/>
          <w:lang w:val="fr-FR"/>
        </w:rPr>
        <w:t xml:space="preserve">. </w:t>
      </w:r>
    </w:p>
    <w:p w14:paraId="56E17C30" w14:textId="7B2D2F6E" w:rsidR="009A59C1" w:rsidRPr="00837958" w:rsidRDefault="009A59C1" w:rsidP="00257336">
      <w:pPr>
        <w:pStyle w:val="Paragraphedeliste"/>
        <w:numPr>
          <w:ilvl w:val="0"/>
          <w:numId w:val="12"/>
        </w:numPr>
        <w:ind w:left="0" w:firstLine="0"/>
        <w:jc w:val="both"/>
        <w:rPr>
          <w:rFonts w:cs="Times New Roman"/>
          <w:i/>
          <w:iCs/>
          <w:sz w:val="22"/>
          <w:szCs w:val="22"/>
          <w:lang w:val="fr-FR" w:bidi="ar-SA"/>
        </w:rPr>
      </w:pPr>
      <w:r w:rsidRPr="00837958">
        <w:rPr>
          <w:rFonts w:cs="Times New Roman"/>
          <w:i/>
          <w:iCs/>
          <w:sz w:val="22"/>
          <w:szCs w:val="22"/>
          <w:lang w:val="fr-FR" w:bidi="ar-SA"/>
        </w:rPr>
        <w:t>Didactique de l’enseignement bi-plurilingue (et production d’outils pédagogiques)</w:t>
      </w:r>
      <w:r w:rsidR="009010F6" w:rsidRPr="00837958">
        <w:rPr>
          <w:rFonts w:cs="Times New Roman"/>
          <w:i/>
          <w:iCs/>
          <w:sz w:val="22"/>
          <w:szCs w:val="22"/>
          <w:lang w:val="fr-FR" w:bidi="ar-SA"/>
        </w:rPr>
        <w:t>.</w:t>
      </w:r>
    </w:p>
    <w:p w14:paraId="6E49128A" w14:textId="374DBAE1" w:rsidR="009010F6" w:rsidRPr="00837958" w:rsidRDefault="00C232DF" w:rsidP="008C4DE1">
      <w:pPr>
        <w:pStyle w:val="Paragraphedeliste"/>
        <w:ind w:left="0" w:firstLine="284"/>
        <w:jc w:val="both"/>
        <w:rPr>
          <w:rFonts w:eastAsia="Times New Roman" w:cs="Times New Roman"/>
          <w:sz w:val="22"/>
          <w:szCs w:val="22"/>
          <w:lang w:val="fr-FR" w:eastAsia="fr-FR"/>
        </w:rPr>
      </w:pPr>
      <w:r w:rsidRPr="00837958">
        <w:rPr>
          <w:rFonts w:eastAsia="Times New Roman" w:cs="Times New Roman"/>
          <w:sz w:val="22"/>
          <w:szCs w:val="22"/>
          <w:lang w:val="fr-FR" w:eastAsia="fr-FR"/>
        </w:rPr>
        <w:lastRenderedPageBreak/>
        <w:t xml:space="preserve">Il s’agit </w:t>
      </w:r>
      <w:r w:rsidR="009010F6" w:rsidRPr="00837958">
        <w:rPr>
          <w:rFonts w:eastAsia="Times New Roman" w:cs="Times New Roman"/>
          <w:sz w:val="22"/>
          <w:szCs w:val="22"/>
          <w:lang w:val="fr-FR" w:eastAsia="fr-FR"/>
        </w:rPr>
        <w:t>de didactiser le plurilinguisme et d</w:t>
      </w:r>
      <w:r w:rsidR="00EA3CCB" w:rsidRPr="00837958">
        <w:rPr>
          <w:rFonts w:eastAsia="Times New Roman" w:cs="Times New Roman"/>
          <w:sz w:val="22"/>
          <w:szCs w:val="22"/>
          <w:lang w:val="fr-FR" w:eastAsia="fr-FR"/>
        </w:rPr>
        <w:t>’en</w:t>
      </w:r>
      <w:r w:rsidR="009010F6" w:rsidRPr="00837958">
        <w:rPr>
          <w:rFonts w:eastAsia="Times New Roman" w:cs="Times New Roman"/>
          <w:sz w:val="22"/>
          <w:szCs w:val="22"/>
          <w:lang w:val="fr-FR" w:eastAsia="fr-FR"/>
        </w:rPr>
        <w:t xml:space="preserve"> jeter les bases </w:t>
      </w:r>
      <w:proofErr w:type="spellStart"/>
      <w:r w:rsidR="009010F6" w:rsidRPr="00837958">
        <w:rPr>
          <w:rFonts w:eastAsia="Times New Roman" w:cs="Times New Roman"/>
          <w:sz w:val="22"/>
          <w:szCs w:val="22"/>
          <w:lang w:val="fr-FR" w:eastAsia="fr-FR"/>
        </w:rPr>
        <w:t>scientifico</w:t>
      </w:r>
      <w:proofErr w:type="spellEnd"/>
      <w:r w:rsidR="009010F6" w:rsidRPr="00837958">
        <w:rPr>
          <w:rFonts w:eastAsia="Times New Roman" w:cs="Times New Roman"/>
          <w:sz w:val="22"/>
          <w:szCs w:val="22"/>
          <w:lang w:val="fr-FR" w:eastAsia="fr-FR"/>
        </w:rPr>
        <w:t xml:space="preserve">-pédagogiques. Le principal objectif est de concevoir un enseignement bi-plurilingue et de produire des outils pédagogiques opérationnels. </w:t>
      </w:r>
    </w:p>
    <w:p w14:paraId="77A5BE36" w14:textId="77777777" w:rsidR="00E44878" w:rsidRPr="00837958" w:rsidRDefault="009A59C1" w:rsidP="00257336">
      <w:pPr>
        <w:pStyle w:val="Paragraphedeliste"/>
        <w:numPr>
          <w:ilvl w:val="0"/>
          <w:numId w:val="11"/>
        </w:numPr>
        <w:ind w:left="0" w:firstLine="0"/>
        <w:jc w:val="both"/>
        <w:rPr>
          <w:rFonts w:cs="Times New Roman"/>
          <w:i/>
          <w:iCs/>
          <w:sz w:val="22"/>
          <w:szCs w:val="22"/>
          <w:lang w:val="fr-FR" w:bidi="ar-SA"/>
        </w:rPr>
      </w:pPr>
      <w:r w:rsidRPr="00837958">
        <w:rPr>
          <w:rFonts w:cs="Times New Roman"/>
          <w:i/>
          <w:iCs/>
          <w:sz w:val="22"/>
          <w:szCs w:val="22"/>
          <w:lang w:val="fr-FR" w:bidi="ar-SA"/>
        </w:rPr>
        <w:t>Lexicologie-Terminologie-Traduction</w:t>
      </w:r>
    </w:p>
    <w:p w14:paraId="29D1E57B" w14:textId="157D08E4" w:rsidR="00E44878" w:rsidRDefault="00E44878" w:rsidP="008C4DE1">
      <w:pPr>
        <w:pStyle w:val="Paragraphedeliste"/>
        <w:ind w:left="0" w:firstLine="284"/>
        <w:jc w:val="both"/>
        <w:rPr>
          <w:rFonts w:cs="Times New Roman"/>
          <w:sz w:val="22"/>
          <w:szCs w:val="22"/>
          <w:shd w:val="clear" w:color="auto" w:fill="FFFFFF"/>
          <w:lang w:val="fr-FR"/>
        </w:rPr>
      </w:pPr>
      <w:r w:rsidRPr="00837958">
        <w:rPr>
          <w:rFonts w:cs="Times New Roman"/>
          <w:sz w:val="22"/>
          <w:szCs w:val="22"/>
          <w:shd w:val="clear" w:color="auto" w:fill="FFFFFF"/>
          <w:lang w:val="fr-FR"/>
        </w:rPr>
        <w:t>Un inventaire du vocabulaire usuel sur l’école</w:t>
      </w:r>
      <w:r w:rsidR="00EA3CCB" w:rsidRPr="00837958">
        <w:rPr>
          <w:rFonts w:cs="Times New Roman"/>
          <w:sz w:val="22"/>
          <w:szCs w:val="22"/>
          <w:shd w:val="clear" w:color="auto" w:fill="FFFFFF"/>
          <w:lang w:val="fr-FR"/>
        </w:rPr>
        <w:t xml:space="preserve"> </w:t>
      </w:r>
      <w:r w:rsidRPr="00837958">
        <w:rPr>
          <w:rFonts w:cs="Times New Roman"/>
          <w:sz w:val="22"/>
          <w:szCs w:val="22"/>
          <w:shd w:val="clear" w:color="auto" w:fill="FFFFFF"/>
          <w:lang w:val="fr-FR"/>
        </w:rPr>
        <w:t xml:space="preserve">s’avère </w:t>
      </w:r>
      <w:r w:rsidR="00EA3CCB" w:rsidRPr="00837958">
        <w:rPr>
          <w:rFonts w:cs="Times New Roman"/>
          <w:sz w:val="22"/>
          <w:szCs w:val="22"/>
          <w:shd w:val="clear" w:color="auto" w:fill="FFFFFF"/>
          <w:lang w:val="fr-FR"/>
        </w:rPr>
        <w:t xml:space="preserve">nécessaire </w:t>
      </w:r>
      <w:r w:rsidRPr="00837958">
        <w:rPr>
          <w:rFonts w:cs="Times New Roman"/>
          <w:sz w:val="22"/>
          <w:szCs w:val="22"/>
          <w:shd w:val="clear" w:color="auto" w:fill="FFFFFF"/>
          <w:lang w:val="fr-FR"/>
        </w:rPr>
        <w:t>pour aboutir à la constitution d</w:t>
      </w:r>
      <w:r w:rsidR="00EA3CCB" w:rsidRPr="00837958">
        <w:rPr>
          <w:rFonts w:cs="Times New Roman"/>
          <w:sz w:val="22"/>
          <w:szCs w:val="22"/>
          <w:shd w:val="clear" w:color="auto" w:fill="FFFFFF"/>
          <w:lang w:val="fr-FR"/>
        </w:rPr>
        <w:t>’un</w:t>
      </w:r>
      <w:r w:rsidRPr="00837958">
        <w:rPr>
          <w:rFonts w:cs="Times New Roman"/>
          <w:sz w:val="22"/>
          <w:szCs w:val="22"/>
          <w:shd w:val="clear" w:color="auto" w:fill="FFFFFF"/>
          <w:lang w:val="fr-FR"/>
        </w:rPr>
        <w:t xml:space="preserve"> métalangage </w:t>
      </w:r>
      <w:r w:rsidR="00C232DF" w:rsidRPr="00837958">
        <w:rPr>
          <w:rFonts w:cs="Times New Roman"/>
          <w:sz w:val="22"/>
          <w:szCs w:val="22"/>
          <w:shd w:val="clear" w:color="auto" w:fill="FFFFFF"/>
          <w:lang w:val="fr-FR"/>
        </w:rPr>
        <w:t xml:space="preserve">et </w:t>
      </w:r>
      <w:r w:rsidRPr="00837958">
        <w:rPr>
          <w:rFonts w:cs="Times New Roman"/>
          <w:sz w:val="22"/>
          <w:szCs w:val="22"/>
          <w:shd w:val="clear" w:color="auto" w:fill="FFFFFF"/>
          <w:lang w:val="fr-FR"/>
        </w:rPr>
        <w:t>d’un vocabulaire didactique</w:t>
      </w:r>
      <w:r w:rsidR="00C232DF" w:rsidRPr="00837958">
        <w:rPr>
          <w:rFonts w:cs="Times New Roman"/>
          <w:sz w:val="22"/>
          <w:szCs w:val="22"/>
          <w:shd w:val="clear" w:color="auto" w:fill="FFFFFF"/>
          <w:lang w:val="fr-FR"/>
        </w:rPr>
        <w:t>. Il s’agit aussi de développer la néologie scientifique et technique dans les langues africaines, et aussi d</w:t>
      </w:r>
      <w:proofErr w:type="gramStart"/>
      <w:r w:rsidR="00C232DF" w:rsidRPr="00837958">
        <w:rPr>
          <w:rFonts w:cs="Times New Roman"/>
          <w:sz w:val="22"/>
          <w:szCs w:val="22"/>
          <w:shd w:val="clear" w:color="auto" w:fill="FFFFFF"/>
          <w:lang w:val="fr-FR"/>
        </w:rPr>
        <w:t>’«</w:t>
      </w:r>
      <w:proofErr w:type="gramEnd"/>
      <w:r w:rsidR="00C232DF" w:rsidRPr="00837958">
        <w:rPr>
          <w:rFonts w:cs="Times New Roman"/>
          <w:sz w:val="22"/>
          <w:szCs w:val="22"/>
          <w:shd w:val="clear" w:color="auto" w:fill="FFFFFF"/>
          <w:lang w:val="fr-FR"/>
        </w:rPr>
        <w:t> africaniser » le français, com</w:t>
      </w:r>
      <w:r w:rsidR="00FC1E7B" w:rsidRPr="00837958">
        <w:rPr>
          <w:rFonts w:cs="Times New Roman"/>
          <w:sz w:val="22"/>
          <w:szCs w:val="22"/>
          <w:shd w:val="clear" w:color="auto" w:fill="FFFFFF"/>
          <w:lang w:val="fr-FR"/>
        </w:rPr>
        <w:t>m</w:t>
      </w:r>
      <w:r w:rsidR="00C232DF" w:rsidRPr="00837958">
        <w:rPr>
          <w:rFonts w:cs="Times New Roman"/>
          <w:sz w:val="22"/>
          <w:szCs w:val="22"/>
          <w:shd w:val="clear" w:color="auto" w:fill="FFFFFF"/>
          <w:lang w:val="fr-FR"/>
        </w:rPr>
        <w:t>e le disait Senghor.</w:t>
      </w:r>
      <w:r w:rsidRPr="00837958">
        <w:rPr>
          <w:rFonts w:cs="Times New Roman"/>
          <w:sz w:val="22"/>
          <w:szCs w:val="22"/>
          <w:shd w:val="clear" w:color="auto" w:fill="FFFFFF"/>
          <w:lang w:val="fr-FR"/>
        </w:rPr>
        <w:t xml:space="preserve"> </w:t>
      </w:r>
    </w:p>
    <w:p w14:paraId="0303E7A6" w14:textId="77777777" w:rsidR="00257336" w:rsidRDefault="00257336" w:rsidP="00257336">
      <w:pPr>
        <w:pStyle w:val="Sous-titrearticle"/>
        <w:tabs>
          <w:tab w:val="clear" w:pos="0"/>
        </w:tabs>
        <w:spacing w:before="0" w:after="0"/>
        <w:rPr>
          <w:rFonts w:eastAsia="SimSun" w:cs="Times New Roman"/>
          <w:b w:val="0"/>
          <w:i w:val="0"/>
          <w:szCs w:val="22"/>
          <w:shd w:val="clear" w:color="auto" w:fill="FFFFFF"/>
          <w:lang w:val="fr-FR"/>
        </w:rPr>
      </w:pPr>
    </w:p>
    <w:p w14:paraId="7C86DD91" w14:textId="1634CF5D" w:rsidR="001562E0" w:rsidRPr="00837958" w:rsidRDefault="00AD21F3" w:rsidP="00257336">
      <w:pPr>
        <w:pStyle w:val="Sous-titrearticle"/>
        <w:tabs>
          <w:tab w:val="clear" w:pos="0"/>
        </w:tabs>
        <w:spacing w:before="0" w:after="0"/>
        <w:rPr>
          <w:rFonts w:cs="Times New Roman"/>
          <w:i w:val="0"/>
          <w:iCs/>
          <w:szCs w:val="22"/>
          <w:lang w:val="fr-FR"/>
        </w:rPr>
      </w:pPr>
      <w:r w:rsidRPr="00837958">
        <w:rPr>
          <w:rFonts w:cs="Times New Roman"/>
          <w:i w:val="0"/>
          <w:iCs/>
          <w:szCs w:val="22"/>
          <w:lang w:val="fr-FR"/>
        </w:rPr>
        <w:t>Conclusion</w:t>
      </w:r>
    </w:p>
    <w:p w14:paraId="3354A937" w14:textId="635ED54A" w:rsidR="007C2128" w:rsidRPr="00837958" w:rsidRDefault="007C2128" w:rsidP="008C4DE1">
      <w:pPr>
        <w:pStyle w:val="Titreresume"/>
        <w:pBdr>
          <w:bottom w:val="none" w:sz="0" w:space="0" w:color="auto"/>
        </w:pBdr>
        <w:ind w:firstLine="284"/>
        <w:jc w:val="both"/>
        <w:rPr>
          <w:rFonts w:cs="Times New Roman"/>
          <w:color w:val="auto"/>
          <w:sz w:val="22"/>
          <w:szCs w:val="22"/>
          <w:lang w:val="fr-FR"/>
        </w:rPr>
      </w:pPr>
      <w:r w:rsidRPr="00837958">
        <w:rPr>
          <w:rFonts w:cs="Times New Roman"/>
          <w:color w:val="auto"/>
          <w:sz w:val="22"/>
          <w:szCs w:val="22"/>
          <w:lang w:val="fr-FR"/>
        </w:rPr>
        <w:t>Nous sommes revenus sur quelques aspects</w:t>
      </w:r>
      <w:r w:rsidR="00750667" w:rsidRPr="00837958">
        <w:rPr>
          <w:rFonts w:cs="Times New Roman"/>
          <w:color w:val="auto"/>
          <w:sz w:val="22"/>
          <w:szCs w:val="22"/>
          <w:lang w:val="fr-FR"/>
        </w:rPr>
        <w:t xml:space="preserve"> historique</w:t>
      </w:r>
      <w:r w:rsidRPr="00837958">
        <w:rPr>
          <w:rFonts w:cs="Times New Roman"/>
          <w:color w:val="auto"/>
          <w:sz w:val="22"/>
          <w:szCs w:val="22"/>
          <w:lang w:val="fr-FR"/>
        </w:rPr>
        <w:t>s</w:t>
      </w:r>
      <w:r w:rsidR="00750667" w:rsidRPr="00837958">
        <w:rPr>
          <w:rFonts w:cs="Times New Roman"/>
          <w:color w:val="auto"/>
          <w:sz w:val="22"/>
          <w:szCs w:val="22"/>
          <w:lang w:val="fr-FR"/>
        </w:rPr>
        <w:t xml:space="preserve"> </w:t>
      </w:r>
      <w:r w:rsidR="000B3EFA" w:rsidRPr="00837958">
        <w:rPr>
          <w:rFonts w:cs="Times New Roman"/>
          <w:color w:val="auto"/>
          <w:sz w:val="22"/>
          <w:szCs w:val="22"/>
          <w:lang w:val="fr-FR"/>
        </w:rPr>
        <w:t xml:space="preserve">de l’enseignement en Afrique francophone </w:t>
      </w:r>
      <w:r w:rsidR="00750667" w:rsidRPr="00837958">
        <w:rPr>
          <w:rFonts w:cs="Times New Roman"/>
          <w:color w:val="auto"/>
          <w:sz w:val="22"/>
          <w:szCs w:val="22"/>
          <w:lang w:val="fr-FR"/>
        </w:rPr>
        <w:t>avant d</w:t>
      </w:r>
      <w:r w:rsidR="00EA3CCB" w:rsidRPr="00837958">
        <w:rPr>
          <w:rFonts w:cs="Times New Roman"/>
          <w:color w:val="auto"/>
          <w:sz w:val="22"/>
          <w:szCs w:val="22"/>
          <w:lang w:val="fr-FR"/>
        </w:rPr>
        <w:t xml:space="preserve">’examiner </w:t>
      </w:r>
      <w:r w:rsidR="00750667" w:rsidRPr="00837958">
        <w:rPr>
          <w:rFonts w:cs="Times New Roman"/>
          <w:color w:val="auto"/>
          <w:sz w:val="22"/>
          <w:szCs w:val="22"/>
          <w:lang w:val="fr-FR"/>
        </w:rPr>
        <w:t xml:space="preserve">le rapport entre les langues du centre et </w:t>
      </w:r>
      <w:r w:rsidRPr="00837958">
        <w:rPr>
          <w:rFonts w:cs="Times New Roman"/>
          <w:color w:val="auto"/>
          <w:sz w:val="22"/>
          <w:szCs w:val="22"/>
          <w:lang w:val="fr-FR"/>
        </w:rPr>
        <w:t>celles de la</w:t>
      </w:r>
      <w:r w:rsidR="00750667" w:rsidRPr="00837958">
        <w:rPr>
          <w:rFonts w:cs="Times New Roman"/>
          <w:color w:val="auto"/>
          <w:sz w:val="22"/>
          <w:szCs w:val="22"/>
          <w:lang w:val="fr-FR"/>
        </w:rPr>
        <w:t xml:space="preserve"> périphér</w:t>
      </w:r>
      <w:r w:rsidRPr="00837958">
        <w:rPr>
          <w:rFonts w:cs="Times New Roman"/>
          <w:color w:val="auto"/>
          <w:sz w:val="22"/>
          <w:szCs w:val="22"/>
          <w:lang w:val="fr-FR"/>
        </w:rPr>
        <w:t>i</w:t>
      </w:r>
      <w:r w:rsidR="00750667" w:rsidRPr="00837958">
        <w:rPr>
          <w:rFonts w:cs="Times New Roman"/>
          <w:color w:val="auto"/>
          <w:sz w:val="22"/>
          <w:szCs w:val="22"/>
          <w:lang w:val="fr-FR"/>
        </w:rPr>
        <w:t xml:space="preserve">e </w:t>
      </w:r>
      <w:r w:rsidR="000B3EFA" w:rsidRPr="00837958">
        <w:rPr>
          <w:rFonts w:cs="Times New Roman"/>
          <w:color w:val="auto"/>
          <w:sz w:val="22"/>
          <w:szCs w:val="22"/>
          <w:lang w:val="fr-FR"/>
        </w:rPr>
        <w:t>par rapport à</w:t>
      </w:r>
      <w:r w:rsidR="00750667" w:rsidRPr="00837958">
        <w:rPr>
          <w:rFonts w:cs="Times New Roman"/>
          <w:color w:val="auto"/>
          <w:sz w:val="22"/>
          <w:szCs w:val="22"/>
          <w:lang w:val="fr-FR"/>
        </w:rPr>
        <w:t xml:space="preserve"> l’accès aux connaissances qu’elles permettent. </w:t>
      </w:r>
    </w:p>
    <w:p w14:paraId="7265D256" w14:textId="2B537F1D" w:rsidR="00750667" w:rsidRPr="00837958" w:rsidRDefault="007B3532" w:rsidP="008C4DE1">
      <w:pPr>
        <w:pStyle w:val="Titreresume"/>
        <w:pBdr>
          <w:bottom w:val="none" w:sz="0" w:space="0" w:color="auto"/>
        </w:pBdr>
        <w:ind w:firstLine="284"/>
        <w:jc w:val="both"/>
        <w:rPr>
          <w:rFonts w:cs="Times New Roman"/>
          <w:color w:val="auto"/>
          <w:sz w:val="22"/>
          <w:szCs w:val="22"/>
          <w:lang w:val="fr-FR"/>
        </w:rPr>
      </w:pPr>
      <w:r w:rsidRPr="00837958">
        <w:rPr>
          <w:rFonts w:cs="Times New Roman"/>
          <w:color w:val="auto"/>
          <w:sz w:val="22"/>
          <w:szCs w:val="22"/>
          <w:lang w:val="fr-FR"/>
        </w:rPr>
        <w:t>Par la suit</w:t>
      </w:r>
      <w:r w:rsidR="007C2128" w:rsidRPr="00837958">
        <w:rPr>
          <w:rFonts w:cs="Times New Roman"/>
          <w:color w:val="auto"/>
          <w:sz w:val="22"/>
          <w:szCs w:val="22"/>
          <w:lang w:val="fr-FR"/>
        </w:rPr>
        <w:t>e, nous avons analysé et discuté concrètement l</w:t>
      </w:r>
      <w:r w:rsidR="00750667" w:rsidRPr="00837958">
        <w:rPr>
          <w:rFonts w:cs="Times New Roman"/>
          <w:color w:val="auto"/>
          <w:sz w:val="22"/>
          <w:szCs w:val="22"/>
          <w:lang w:val="fr-FR"/>
        </w:rPr>
        <w:t xml:space="preserve">a situation actuelle des langues en Afrique francophone </w:t>
      </w:r>
      <w:r w:rsidR="007C2128" w:rsidRPr="00837958">
        <w:rPr>
          <w:rFonts w:cs="Times New Roman"/>
          <w:color w:val="auto"/>
          <w:sz w:val="22"/>
          <w:szCs w:val="22"/>
          <w:lang w:val="fr-FR"/>
        </w:rPr>
        <w:t xml:space="preserve">et cela </w:t>
      </w:r>
      <w:r w:rsidR="000B3EFA" w:rsidRPr="00837958">
        <w:rPr>
          <w:rFonts w:cs="Times New Roman"/>
          <w:color w:val="auto"/>
          <w:sz w:val="22"/>
          <w:szCs w:val="22"/>
          <w:lang w:val="fr-FR"/>
        </w:rPr>
        <w:t xml:space="preserve">nous </w:t>
      </w:r>
      <w:r w:rsidR="007C2128" w:rsidRPr="00837958">
        <w:rPr>
          <w:rFonts w:cs="Times New Roman"/>
          <w:color w:val="auto"/>
          <w:sz w:val="22"/>
          <w:szCs w:val="22"/>
          <w:lang w:val="fr-FR"/>
        </w:rPr>
        <w:t>a</w:t>
      </w:r>
      <w:r w:rsidR="00750667" w:rsidRPr="00837958">
        <w:rPr>
          <w:rFonts w:cs="Times New Roman"/>
          <w:color w:val="auto"/>
          <w:sz w:val="22"/>
          <w:szCs w:val="22"/>
          <w:lang w:val="fr-FR"/>
        </w:rPr>
        <w:t xml:space="preserve"> </w:t>
      </w:r>
      <w:r w:rsidR="007C2128" w:rsidRPr="00837958">
        <w:rPr>
          <w:rFonts w:cs="Times New Roman"/>
          <w:color w:val="auto"/>
          <w:sz w:val="22"/>
          <w:szCs w:val="22"/>
          <w:lang w:val="fr-FR"/>
        </w:rPr>
        <w:t>permis d’expliquer l’importance de la mise place effective d’</w:t>
      </w:r>
      <w:r w:rsidR="00750667" w:rsidRPr="00837958">
        <w:rPr>
          <w:rFonts w:cs="Times New Roman"/>
          <w:color w:val="auto"/>
          <w:sz w:val="22"/>
          <w:szCs w:val="22"/>
          <w:lang w:val="fr-FR"/>
        </w:rPr>
        <w:t>une politique linguistique bi-plurilingue</w:t>
      </w:r>
      <w:r w:rsidR="007C2128" w:rsidRPr="00837958">
        <w:rPr>
          <w:rFonts w:cs="Times New Roman"/>
          <w:color w:val="auto"/>
          <w:sz w:val="22"/>
          <w:szCs w:val="22"/>
          <w:lang w:val="fr-FR"/>
        </w:rPr>
        <w:t>. L</w:t>
      </w:r>
      <w:r w:rsidR="00750667" w:rsidRPr="00837958">
        <w:rPr>
          <w:rFonts w:cs="Times New Roman"/>
          <w:color w:val="auto"/>
          <w:sz w:val="22"/>
          <w:szCs w:val="22"/>
          <w:lang w:val="fr-FR"/>
        </w:rPr>
        <w:t>’</w:t>
      </w:r>
      <w:r w:rsidR="007C2128" w:rsidRPr="00837958">
        <w:rPr>
          <w:rFonts w:cs="Times New Roman"/>
          <w:color w:val="auto"/>
          <w:sz w:val="22"/>
          <w:szCs w:val="22"/>
          <w:lang w:val="fr-FR"/>
        </w:rPr>
        <w:t>action de l’</w:t>
      </w:r>
      <w:r w:rsidR="00750667" w:rsidRPr="00837958">
        <w:rPr>
          <w:rFonts w:cs="Times New Roman"/>
          <w:color w:val="auto"/>
          <w:sz w:val="22"/>
          <w:szCs w:val="22"/>
          <w:lang w:val="fr-FR"/>
        </w:rPr>
        <w:t xml:space="preserve">Observatoire du Plurilinguisme </w:t>
      </w:r>
      <w:r w:rsidR="009C64FF" w:rsidRPr="00837958">
        <w:rPr>
          <w:rFonts w:cs="Times New Roman"/>
          <w:color w:val="auto"/>
          <w:sz w:val="22"/>
          <w:szCs w:val="22"/>
          <w:lang w:val="fr-FR"/>
        </w:rPr>
        <w:t>A</w:t>
      </w:r>
      <w:r w:rsidR="00750667" w:rsidRPr="00837958">
        <w:rPr>
          <w:rFonts w:cs="Times New Roman"/>
          <w:color w:val="auto"/>
          <w:sz w:val="22"/>
          <w:szCs w:val="22"/>
          <w:lang w:val="fr-FR"/>
        </w:rPr>
        <w:t xml:space="preserve">fricain </w:t>
      </w:r>
      <w:r w:rsidR="009C64FF" w:rsidRPr="00837958">
        <w:rPr>
          <w:rFonts w:cs="Times New Roman"/>
          <w:color w:val="auto"/>
          <w:sz w:val="22"/>
          <w:szCs w:val="22"/>
          <w:lang w:val="fr-FR"/>
        </w:rPr>
        <w:t xml:space="preserve">entre dans ce cadre. </w:t>
      </w:r>
    </w:p>
    <w:p w14:paraId="50015353" w14:textId="09243A40" w:rsidR="007B3532" w:rsidRPr="00837958" w:rsidRDefault="000B3EFA" w:rsidP="008C4DE1">
      <w:pPr>
        <w:pStyle w:val="Titreresume"/>
        <w:pBdr>
          <w:bottom w:val="none" w:sz="0" w:space="0" w:color="auto"/>
        </w:pBdr>
        <w:ind w:firstLine="284"/>
        <w:jc w:val="both"/>
        <w:rPr>
          <w:rFonts w:cs="Times New Roman"/>
          <w:color w:val="auto"/>
          <w:sz w:val="22"/>
          <w:szCs w:val="22"/>
          <w:lang w:val="fr-FR"/>
        </w:rPr>
      </w:pPr>
      <w:r w:rsidRPr="00837958">
        <w:rPr>
          <w:rFonts w:cs="Times New Roman"/>
          <w:color w:val="auto"/>
          <w:sz w:val="22"/>
          <w:szCs w:val="22"/>
          <w:lang w:val="fr-FR"/>
        </w:rPr>
        <w:t>L</w:t>
      </w:r>
      <w:r w:rsidR="007B3532" w:rsidRPr="00837958">
        <w:rPr>
          <w:rFonts w:cs="Times New Roman"/>
          <w:color w:val="auto"/>
          <w:sz w:val="22"/>
          <w:szCs w:val="22"/>
          <w:lang w:val="fr-FR"/>
        </w:rPr>
        <w:t>a diversité linguistique et culturelle</w:t>
      </w:r>
      <w:r w:rsidRPr="00837958">
        <w:rPr>
          <w:rFonts w:cs="Times New Roman"/>
          <w:color w:val="auto"/>
          <w:sz w:val="22"/>
          <w:szCs w:val="22"/>
          <w:lang w:val="fr-FR"/>
        </w:rPr>
        <w:t xml:space="preserve"> en Afrique</w:t>
      </w:r>
      <w:r w:rsidR="007B3532" w:rsidRPr="00837958">
        <w:rPr>
          <w:rFonts w:cs="Times New Roman"/>
          <w:color w:val="auto"/>
          <w:sz w:val="22"/>
          <w:szCs w:val="22"/>
          <w:lang w:val="fr-FR"/>
        </w:rPr>
        <w:t xml:space="preserve"> est une ressource </w:t>
      </w:r>
      <w:r w:rsidRPr="00837958">
        <w:rPr>
          <w:rFonts w:cs="Times New Roman"/>
          <w:color w:val="auto"/>
          <w:sz w:val="22"/>
          <w:szCs w:val="22"/>
          <w:lang w:val="fr-FR"/>
        </w:rPr>
        <w:t>importante</w:t>
      </w:r>
      <w:r w:rsidR="00C232DF" w:rsidRPr="00837958">
        <w:rPr>
          <w:rFonts w:cs="Times New Roman"/>
          <w:color w:val="auto"/>
          <w:sz w:val="22"/>
          <w:szCs w:val="22"/>
          <w:lang w:val="fr-FR"/>
        </w:rPr>
        <w:t xml:space="preserve"> </w:t>
      </w:r>
      <w:r w:rsidRPr="00837958">
        <w:rPr>
          <w:rFonts w:cs="Times New Roman"/>
          <w:color w:val="auto"/>
          <w:sz w:val="22"/>
          <w:szCs w:val="22"/>
          <w:lang w:val="fr-FR"/>
        </w:rPr>
        <w:t xml:space="preserve">en vue </w:t>
      </w:r>
      <w:r w:rsidR="007B3532" w:rsidRPr="00837958">
        <w:rPr>
          <w:rFonts w:cs="Times New Roman"/>
          <w:color w:val="auto"/>
          <w:sz w:val="22"/>
          <w:szCs w:val="22"/>
          <w:lang w:val="fr-FR"/>
        </w:rPr>
        <w:t xml:space="preserve">de </w:t>
      </w:r>
      <w:r w:rsidRPr="00837958">
        <w:rPr>
          <w:rFonts w:cs="Times New Roman"/>
          <w:color w:val="auto"/>
          <w:sz w:val="22"/>
          <w:szCs w:val="22"/>
          <w:lang w:val="fr-FR"/>
        </w:rPr>
        <w:t>former</w:t>
      </w:r>
      <w:r w:rsidR="007B3532" w:rsidRPr="00837958">
        <w:rPr>
          <w:rFonts w:cs="Times New Roman"/>
          <w:color w:val="auto"/>
          <w:sz w:val="22"/>
          <w:szCs w:val="22"/>
          <w:lang w:val="fr-FR"/>
        </w:rPr>
        <w:t xml:space="preserve"> des citoyens du monde capables de s’enraciner culturellement </w:t>
      </w:r>
      <w:r w:rsidR="008B2AAE" w:rsidRPr="00837958">
        <w:rPr>
          <w:rFonts w:cs="Times New Roman"/>
          <w:color w:val="auto"/>
          <w:sz w:val="22"/>
          <w:szCs w:val="22"/>
          <w:lang w:val="fr-FR"/>
        </w:rPr>
        <w:t>pour</w:t>
      </w:r>
      <w:r w:rsidR="007B3532" w:rsidRPr="00837958">
        <w:rPr>
          <w:rFonts w:cs="Times New Roman"/>
          <w:color w:val="auto"/>
          <w:sz w:val="22"/>
          <w:szCs w:val="22"/>
          <w:lang w:val="fr-FR"/>
        </w:rPr>
        <w:t xml:space="preserve"> s’ouvrir </w:t>
      </w:r>
      <w:r w:rsidR="00C232DF" w:rsidRPr="00837958">
        <w:rPr>
          <w:rFonts w:cs="Times New Roman"/>
          <w:color w:val="auto"/>
          <w:sz w:val="22"/>
          <w:szCs w:val="22"/>
          <w:lang w:val="fr-FR"/>
        </w:rPr>
        <w:t>à</w:t>
      </w:r>
      <w:r w:rsidR="007B3532" w:rsidRPr="00837958">
        <w:rPr>
          <w:rFonts w:cs="Times New Roman"/>
          <w:color w:val="auto"/>
          <w:sz w:val="22"/>
          <w:szCs w:val="22"/>
          <w:lang w:val="fr-FR"/>
        </w:rPr>
        <w:t xml:space="preserve"> l’universalité et participer fièrement au « rendez-vous du donner et du recevoir »</w:t>
      </w:r>
      <w:r w:rsidR="00311425" w:rsidRPr="00837958">
        <w:rPr>
          <w:rFonts w:cs="Times New Roman"/>
          <w:color w:val="auto"/>
          <w:sz w:val="22"/>
          <w:szCs w:val="22"/>
          <w:lang w:val="fr-FR"/>
        </w:rPr>
        <w:t xml:space="preserve">, comme le disait Senghor (1945, </w:t>
      </w:r>
      <w:r w:rsidR="00311425" w:rsidRPr="00837958">
        <w:rPr>
          <w:rFonts w:cs="Times New Roman"/>
          <w:i/>
          <w:color w:val="auto"/>
          <w:sz w:val="22"/>
          <w:szCs w:val="22"/>
          <w:lang w:val="fr-FR"/>
        </w:rPr>
        <w:t xml:space="preserve">op. </w:t>
      </w:r>
      <w:proofErr w:type="spellStart"/>
      <w:proofErr w:type="gramStart"/>
      <w:r w:rsidR="00311425" w:rsidRPr="00837958">
        <w:rPr>
          <w:rFonts w:cs="Times New Roman"/>
          <w:i/>
          <w:color w:val="auto"/>
          <w:sz w:val="22"/>
          <w:szCs w:val="22"/>
          <w:lang w:val="fr-FR"/>
        </w:rPr>
        <w:t>cit</w:t>
      </w:r>
      <w:proofErr w:type="spellEnd"/>
      <w:proofErr w:type="gramEnd"/>
      <w:r w:rsidR="00311425" w:rsidRPr="00837958">
        <w:rPr>
          <w:rFonts w:cs="Times New Roman"/>
          <w:color w:val="auto"/>
          <w:sz w:val="22"/>
          <w:szCs w:val="22"/>
          <w:lang w:val="fr-FR"/>
        </w:rPr>
        <w:t>.).</w:t>
      </w:r>
      <w:r w:rsidR="008B2AAE" w:rsidRPr="00837958">
        <w:rPr>
          <w:rFonts w:cs="Times New Roman"/>
          <w:color w:val="auto"/>
          <w:sz w:val="22"/>
          <w:szCs w:val="22"/>
          <w:lang w:val="fr-FR"/>
        </w:rPr>
        <w:t xml:space="preserve"> </w:t>
      </w:r>
    </w:p>
    <w:p w14:paraId="653FBF21" w14:textId="77777777" w:rsidR="008B2AAE" w:rsidRPr="00837958" w:rsidRDefault="008B2AAE" w:rsidP="008C4DE1">
      <w:pPr>
        <w:pStyle w:val="Titreresume"/>
        <w:pBdr>
          <w:bottom w:val="none" w:sz="0" w:space="0" w:color="auto"/>
        </w:pBdr>
        <w:ind w:firstLine="284"/>
        <w:jc w:val="both"/>
        <w:rPr>
          <w:rFonts w:cs="Times New Roman"/>
          <w:color w:val="auto"/>
          <w:sz w:val="22"/>
          <w:szCs w:val="22"/>
          <w:lang w:val="fr-FR"/>
        </w:rPr>
      </w:pPr>
    </w:p>
    <w:p w14:paraId="7C86DD98" w14:textId="596A791A" w:rsidR="001562E0" w:rsidRPr="00257336" w:rsidRDefault="00AD21F3" w:rsidP="00257336">
      <w:pPr>
        <w:pStyle w:val="Bibliographieauteurs"/>
        <w:spacing w:after="0"/>
        <w:jc w:val="left"/>
        <w:rPr>
          <w:b/>
          <w:smallCaps w:val="0"/>
          <w:sz w:val="24"/>
        </w:rPr>
      </w:pPr>
      <w:r w:rsidRPr="00257336">
        <w:rPr>
          <w:b/>
          <w:smallCaps w:val="0"/>
          <w:sz w:val="24"/>
        </w:rPr>
        <w:t>Bibliographie</w:t>
      </w:r>
    </w:p>
    <w:p w14:paraId="6C370FD0" w14:textId="123184B8" w:rsidR="009A59C1" w:rsidRPr="009E4399" w:rsidRDefault="00B665BF" w:rsidP="00FC1E7B">
      <w:pPr>
        <w:pStyle w:val="Titre1"/>
        <w:spacing w:before="0"/>
        <w:ind w:left="284" w:hanging="284"/>
        <w:jc w:val="both"/>
        <w:rPr>
          <w:b w:val="0"/>
          <w:bCs w:val="0"/>
          <w:sz w:val="20"/>
          <w:szCs w:val="20"/>
        </w:rPr>
      </w:pPr>
      <w:r w:rsidRPr="009E4399">
        <w:rPr>
          <w:b w:val="0"/>
          <w:bCs w:val="0"/>
          <w:sz w:val="20"/>
          <w:szCs w:val="20"/>
        </w:rPr>
        <w:t>DARD</w:t>
      </w:r>
      <w:r w:rsidR="009A59C1" w:rsidRPr="009E4399">
        <w:rPr>
          <w:b w:val="0"/>
          <w:bCs w:val="0"/>
          <w:sz w:val="20"/>
          <w:szCs w:val="20"/>
        </w:rPr>
        <w:t xml:space="preserve"> Jean</w:t>
      </w:r>
      <w:r w:rsidRPr="009E4399">
        <w:rPr>
          <w:b w:val="0"/>
          <w:bCs w:val="0"/>
          <w:sz w:val="20"/>
          <w:szCs w:val="20"/>
        </w:rPr>
        <w:t>, 1826,</w:t>
      </w:r>
      <w:r w:rsidR="009A59C1" w:rsidRPr="009E4399">
        <w:rPr>
          <w:b w:val="0"/>
          <w:bCs w:val="0"/>
          <w:sz w:val="20"/>
          <w:szCs w:val="20"/>
        </w:rPr>
        <w:t xml:space="preserve"> </w:t>
      </w:r>
      <w:r w:rsidR="009A59C1" w:rsidRPr="009E4399">
        <w:rPr>
          <w:b w:val="0"/>
          <w:bCs w:val="0"/>
          <w:i/>
          <w:iCs/>
          <w:sz w:val="20"/>
          <w:szCs w:val="20"/>
        </w:rPr>
        <w:t xml:space="preserve">Grammaire </w:t>
      </w:r>
      <w:proofErr w:type="spellStart"/>
      <w:r w:rsidR="009A59C1" w:rsidRPr="009E4399">
        <w:rPr>
          <w:b w:val="0"/>
          <w:bCs w:val="0"/>
          <w:i/>
          <w:iCs/>
          <w:sz w:val="20"/>
          <w:szCs w:val="20"/>
        </w:rPr>
        <w:t>Wolofe</w:t>
      </w:r>
      <w:proofErr w:type="spellEnd"/>
      <w:r w:rsidR="009A59C1" w:rsidRPr="009E4399">
        <w:rPr>
          <w:b w:val="0"/>
          <w:bCs w:val="0"/>
          <w:i/>
          <w:iCs/>
          <w:sz w:val="20"/>
          <w:szCs w:val="20"/>
        </w:rPr>
        <w:t xml:space="preserve">, ou méthode pour étudier la langue des noirs qui habitent les royaumes de </w:t>
      </w:r>
      <w:proofErr w:type="spellStart"/>
      <w:r w:rsidR="009A59C1" w:rsidRPr="009E4399">
        <w:rPr>
          <w:b w:val="0"/>
          <w:bCs w:val="0"/>
          <w:i/>
          <w:iCs/>
          <w:sz w:val="20"/>
          <w:szCs w:val="20"/>
        </w:rPr>
        <w:t>Bourba-Yolof</w:t>
      </w:r>
      <w:proofErr w:type="spellEnd"/>
      <w:r w:rsidR="009A59C1" w:rsidRPr="009E4399">
        <w:rPr>
          <w:b w:val="0"/>
          <w:bCs w:val="0"/>
          <w:i/>
          <w:iCs/>
          <w:sz w:val="20"/>
          <w:szCs w:val="20"/>
        </w:rPr>
        <w:t xml:space="preserve">, de </w:t>
      </w:r>
      <w:proofErr w:type="spellStart"/>
      <w:r w:rsidR="009A59C1" w:rsidRPr="009E4399">
        <w:rPr>
          <w:b w:val="0"/>
          <w:bCs w:val="0"/>
          <w:i/>
          <w:iCs/>
          <w:sz w:val="20"/>
          <w:szCs w:val="20"/>
        </w:rPr>
        <w:t>Walo</w:t>
      </w:r>
      <w:proofErr w:type="spellEnd"/>
      <w:r w:rsidR="009A59C1" w:rsidRPr="009E4399">
        <w:rPr>
          <w:b w:val="0"/>
          <w:bCs w:val="0"/>
          <w:i/>
          <w:iCs/>
          <w:sz w:val="20"/>
          <w:szCs w:val="20"/>
        </w:rPr>
        <w:t xml:space="preserve">, de </w:t>
      </w:r>
      <w:proofErr w:type="spellStart"/>
      <w:r w:rsidR="009A59C1" w:rsidRPr="009E4399">
        <w:rPr>
          <w:b w:val="0"/>
          <w:bCs w:val="0"/>
          <w:i/>
          <w:iCs/>
          <w:sz w:val="20"/>
          <w:szCs w:val="20"/>
        </w:rPr>
        <w:t>Damel</w:t>
      </w:r>
      <w:proofErr w:type="spellEnd"/>
      <w:r w:rsidR="009A59C1" w:rsidRPr="009E4399">
        <w:rPr>
          <w:b w:val="0"/>
          <w:bCs w:val="0"/>
          <w:i/>
          <w:iCs/>
          <w:sz w:val="20"/>
          <w:szCs w:val="20"/>
        </w:rPr>
        <w:t xml:space="preserve">, de Bour-Sine, de </w:t>
      </w:r>
      <w:proofErr w:type="spellStart"/>
      <w:r w:rsidR="009A59C1" w:rsidRPr="009E4399">
        <w:rPr>
          <w:b w:val="0"/>
          <w:bCs w:val="0"/>
          <w:i/>
          <w:iCs/>
          <w:sz w:val="20"/>
          <w:szCs w:val="20"/>
        </w:rPr>
        <w:t>Saloume</w:t>
      </w:r>
      <w:proofErr w:type="spellEnd"/>
      <w:r w:rsidR="009A59C1" w:rsidRPr="009E4399">
        <w:rPr>
          <w:b w:val="0"/>
          <w:bCs w:val="0"/>
          <w:i/>
          <w:iCs/>
          <w:sz w:val="20"/>
          <w:szCs w:val="20"/>
        </w:rPr>
        <w:t xml:space="preserve">, de </w:t>
      </w:r>
      <w:proofErr w:type="spellStart"/>
      <w:r w:rsidR="009A59C1" w:rsidRPr="009E4399">
        <w:rPr>
          <w:b w:val="0"/>
          <w:bCs w:val="0"/>
          <w:i/>
          <w:iCs/>
          <w:sz w:val="20"/>
          <w:szCs w:val="20"/>
        </w:rPr>
        <w:t>Baole</w:t>
      </w:r>
      <w:proofErr w:type="spellEnd"/>
      <w:r w:rsidR="009A59C1" w:rsidRPr="009E4399">
        <w:rPr>
          <w:b w:val="0"/>
          <w:bCs w:val="0"/>
          <w:i/>
          <w:iCs/>
          <w:sz w:val="20"/>
          <w:szCs w:val="20"/>
        </w:rPr>
        <w:t>, en Sénégambie</w:t>
      </w:r>
      <w:r w:rsidR="00750667" w:rsidRPr="009E4399">
        <w:rPr>
          <w:b w:val="0"/>
          <w:bCs w:val="0"/>
          <w:i/>
          <w:iCs/>
          <w:sz w:val="20"/>
          <w:szCs w:val="20"/>
        </w:rPr>
        <w:t>.</w:t>
      </w:r>
      <w:r w:rsidR="009A59C1" w:rsidRPr="009E4399">
        <w:rPr>
          <w:b w:val="0"/>
          <w:bCs w:val="0"/>
          <w:i/>
          <w:iCs/>
          <w:sz w:val="20"/>
          <w:szCs w:val="20"/>
        </w:rPr>
        <w:t xml:space="preserve"> </w:t>
      </w:r>
      <w:r w:rsidR="00750667" w:rsidRPr="009E4399">
        <w:rPr>
          <w:b w:val="0"/>
          <w:bCs w:val="0"/>
          <w:sz w:val="20"/>
          <w:szCs w:val="20"/>
        </w:rPr>
        <w:t>Editions Fb</w:t>
      </w:r>
      <w:r w:rsidR="009A59C1" w:rsidRPr="009E4399">
        <w:rPr>
          <w:b w:val="0"/>
          <w:bCs w:val="0"/>
          <w:sz w:val="20"/>
          <w:szCs w:val="20"/>
          <w:shd w:val="clear" w:color="auto" w:fill="FFFFFF"/>
        </w:rPr>
        <w:t xml:space="preserve"> &amp; c Limited</w:t>
      </w:r>
      <w:r w:rsidR="009A59C1" w:rsidRPr="009E4399">
        <w:rPr>
          <w:b w:val="0"/>
          <w:bCs w:val="0"/>
          <w:sz w:val="20"/>
          <w:szCs w:val="20"/>
        </w:rPr>
        <w:t xml:space="preserve">.  </w:t>
      </w:r>
      <w:r w:rsidR="009A59C1" w:rsidRPr="009E4399">
        <w:rPr>
          <w:b w:val="0"/>
          <w:bCs w:val="0"/>
          <w:i/>
          <w:iCs/>
          <w:sz w:val="20"/>
          <w:szCs w:val="20"/>
        </w:rPr>
        <w:t xml:space="preserve"> </w:t>
      </w:r>
    </w:p>
    <w:p w14:paraId="28D8AB64" w14:textId="59B414B5" w:rsidR="004933A3" w:rsidRPr="009E4399" w:rsidRDefault="004933A3" w:rsidP="00FC1E7B">
      <w:pPr>
        <w:pStyle w:val="Entreebibli"/>
        <w:ind w:left="284" w:hanging="284"/>
      </w:pPr>
      <w:r w:rsidRPr="009E4399">
        <w:t>D</w:t>
      </w:r>
      <w:r w:rsidR="00B665BF" w:rsidRPr="009E4399">
        <w:t>IKI</w:t>
      </w:r>
      <w:r w:rsidRPr="009E4399">
        <w:t>-K</w:t>
      </w:r>
      <w:r w:rsidR="00B665BF" w:rsidRPr="009E4399">
        <w:t>IDIRI</w:t>
      </w:r>
      <w:r w:rsidRPr="009E4399">
        <w:t xml:space="preserve"> Marcel</w:t>
      </w:r>
      <w:r w:rsidR="00B665BF" w:rsidRPr="009E4399">
        <w:t>, 2008,</w:t>
      </w:r>
      <w:r w:rsidRPr="009E4399">
        <w:t xml:space="preserve"> </w:t>
      </w:r>
      <w:r w:rsidRPr="009E4399">
        <w:rPr>
          <w:i/>
        </w:rPr>
        <w:t>Le vocabulaire scientifique dans les langues africaines</w:t>
      </w:r>
      <w:r w:rsidRPr="009E4399">
        <w:t>. Karthala, Paris.</w:t>
      </w:r>
    </w:p>
    <w:p w14:paraId="1B33F35F" w14:textId="1F442EE1" w:rsidR="004933A3" w:rsidRPr="009E4399" w:rsidRDefault="00B665BF" w:rsidP="00FC1E7B">
      <w:pPr>
        <w:pStyle w:val="Entreebibli"/>
        <w:ind w:left="284" w:hanging="284"/>
      </w:pPr>
      <w:r w:rsidRPr="009E4399">
        <w:t>FRATH</w:t>
      </w:r>
      <w:r w:rsidR="004933A3" w:rsidRPr="009E4399">
        <w:t xml:space="preserve"> Pierre</w:t>
      </w:r>
      <w:r w:rsidRPr="009E4399">
        <w:t>, 2018,</w:t>
      </w:r>
      <w:r w:rsidR="004933A3" w:rsidRPr="009E4399">
        <w:t xml:space="preserve"> « Une classification gnoséologique des langues au service de la politique linguistique ». </w:t>
      </w:r>
      <w:r w:rsidR="004933A3" w:rsidRPr="009E4399">
        <w:rPr>
          <w:i/>
        </w:rPr>
        <w:t>Revue Repères-</w:t>
      </w:r>
      <w:proofErr w:type="spellStart"/>
      <w:r w:rsidR="004933A3" w:rsidRPr="009E4399">
        <w:rPr>
          <w:i/>
        </w:rPr>
        <w:t>Dorif</w:t>
      </w:r>
      <w:proofErr w:type="spellEnd"/>
      <w:r w:rsidR="004933A3" w:rsidRPr="009E4399">
        <w:rPr>
          <w:i/>
        </w:rPr>
        <w:t xml:space="preserve"> n°17 Autour </w:t>
      </w:r>
      <w:r w:rsidR="004933A3" w:rsidRPr="009E4399">
        <w:rPr>
          <w:i/>
        </w:rPr>
        <w:lastRenderedPageBreak/>
        <w:t xml:space="preserve">du français : langues, cultures et plurilinguisme </w:t>
      </w:r>
      <w:r w:rsidR="004933A3" w:rsidRPr="009E4399">
        <w:t xml:space="preserve">: </w:t>
      </w:r>
      <w:r w:rsidR="004933A3" w:rsidRPr="009E4399">
        <w:rPr>
          <w:i/>
        </w:rPr>
        <w:t>« Diversité linguistique, progrès scientifique, développement durable ».</w:t>
      </w:r>
      <w:r w:rsidR="004933A3" w:rsidRPr="009E4399">
        <w:t xml:space="preserve"> Coord. Giovanni </w:t>
      </w:r>
      <w:proofErr w:type="spellStart"/>
      <w:r w:rsidR="004933A3" w:rsidRPr="009E4399">
        <w:t>Agresti</w:t>
      </w:r>
      <w:proofErr w:type="spellEnd"/>
      <w:r w:rsidR="004933A3" w:rsidRPr="009E4399">
        <w:t>.</w:t>
      </w:r>
    </w:p>
    <w:p w14:paraId="01C7CD17" w14:textId="17DC8589" w:rsidR="00BE0774" w:rsidRPr="009E4399" w:rsidRDefault="00B665BF" w:rsidP="00FC1E7B">
      <w:pPr>
        <w:pStyle w:val="Entreebibli"/>
        <w:ind w:left="284" w:hanging="284"/>
        <w:rPr>
          <w:bCs/>
        </w:rPr>
      </w:pPr>
      <w:r w:rsidRPr="009E4399">
        <w:t>FRATH</w:t>
      </w:r>
      <w:r w:rsidR="004933A3" w:rsidRPr="009E4399">
        <w:rPr>
          <w:bCs/>
        </w:rPr>
        <w:t xml:space="preserve"> Pierre</w:t>
      </w:r>
      <w:r w:rsidR="009A59C1" w:rsidRPr="009E4399">
        <w:rPr>
          <w:bCs/>
        </w:rPr>
        <w:t xml:space="preserve"> &amp;</w:t>
      </w:r>
      <w:r w:rsidR="004933A3" w:rsidRPr="009E4399">
        <w:rPr>
          <w:bCs/>
        </w:rPr>
        <w:t xml:space="preserve"> </w:t>
      </w:r>
      <w:r w:rsidRPr="009E4399">
        <w:rPr>
          <w:bCs/>
        </w:rPr>
        <w:t>SOW</w:t>
      </w:r>
      <w:r w:rsidR="004933A3" w:rsidRPr="009E4399">
        <w:rPr>
          <w:bCs/>
        </w:rPr>
        <w:t xml:space="preserve"> </w:t>
      </w:r>
      <w:proofErr w:type="spellStart"/>
      <w:r w:rsidR="004933A3" w:rsidRPr="009E4399">
        <w:rPr>
          <w:bCs/>
        </w:rPr>
        <w:t>Ndiémé</w:t>
      </w:r>
      <w:proofErr w:type="spellEnd"/>
      <w:r w:rsidRPr="009E4399">
        <w:rPr>
          <w:bCs/>
        </w:rPr>
        <w:t>, 2022,</w:t>
      </w:r>
      <w:r w:rsidR="004933A3" w:rsidRPr="009E4399">
        <w:rPr>
          <w:bCs/>
        </w:rPr>
        <w:t xml:space="preserve"> « La question de la terminologie dans l'enseignement des langues africaines ». </w:t>
      </w:r>
      <w:r w:rsidR="004933A3" w:rsidRPr="009E4399">
        <w:rPr>
          <w:bCs/>
          <w:i/>
        </w:rPr>
        <w:t xml:space="preserve">Linguistique pour le développement. Concepts, contextes et empiries. </w:t>
      </w:r>
      <w:r w:rsidR="004933A3" w:rsidRPr="009E4399">
        <w:rPr>
          <w:bCs/>
        </w:rPr>
        <w:t>Coord.</w:t>
      </w:r>
      <w:r w:rsidR="004933A3" w:rsidRPr="009E4399">
        <w:rPr>
          <w:bCs/>
          <w:i/>
        </w:rPr>
        <w:t xml:space="preserve"> </w:t>
      </w:r>
      <w:proofErr w:type="spellStart"/>
      <w:r w:rsidR="004933A3" w:rsidRPr="009E4399">
        <w:rPr>
          <w:bCs/>
        </w:rPr>
        <w:t>Zouogbo</w:t>
      </w:r>
      <w:proofErr w:type="spellEnd"/>
      <w:r w:rsidR="004933A3" w:rsidRPr="009E4399">
        <w:rPr>
          <w:bCs/>
        </w:rPr>
        <w:t xml:space="preserve"> Jean Philippe. Editions des Archives contemporaines, pp 97-113. </w:t>
      </w:r>
    </w:p>
    <w:p w14:paraId="5D166AD6" w14:textId="20AD3C90" w:rsidR="00D11777" w:rsidRPr="009E4399" w:rsidRDefault="00D11777" w:rsidP="00D11777">
      <w:pPr>
        <w:pStyle w:val="Entreebibli"/>
        <w:ind w:left="284" w:hanging="284"/>
      </w:pPr>
      <w:r w:rsidRPr="009E4399">
        <w:t xml:space="preserve">GRÉGOIRE Henri, 1794, </w:t>
      </w:r>
      <w:r w:rsidRPr="009E4399">
        <w:rPr>
          <w:i/>
        </w:rPr>
        <w:t>Rapport sur la nécessité et les moyens d’anéantir le patois, et d’universaliser l’usage de la langue française, suivi du décret de la Convention nationale.</w:t>
      </w:r>
      <w:r w:rsidRPr="009E4399">
        <w:t xml:space="preserve"> Séance du 16 prairial, l’an deuxième de la République une et indivisible. </w:t>
      </w:r>
      <w:r w:rsidR="00B665BF" w:rsidRPr="009E4399">
        <w:t>Convention nationale 1794 (p. 1-19), Paris.</w:t>
      </w:r>
    </w:p>
    <w:p w14:paraId="26D09BCF" w14:textId="1EC3BB19" w:rsidR="00D11777" w:rsidRPr="009E4399" w:rsidRDefault="00D11777" w:rsidP="00D11777">
      <w:pPr>
        <w:ind w:left="284"/>
        <w:jc w:val="both"/>
        <w:rPr>
          <w:rStyle w:val="Lienhypertexte"/>
          <w:sz w:val="20"/>
          <w:szCs w:val="20"/>
        </w:rPr>
      </w:pPr>
      <w:r w:rsidRPr="009E4399">
        <w:rPr>
          <w:sz w:val="20"/>
          <w:szCs w:val="20"/>
          <w:lang w:val="fr-FR"/>
        </w:rPr>
        <w:t>https://fr.wikisource.org/wiki/Rapport_sur_la_n%C3%A9cessit%C3%A9_et_les_moyens_d%E2%80%99an%C3%A9antir_les_patois_et_d%E2%80%99universaliser_l%E2%80%99usage_de_la_langue_fran%C3%A7aise</w:t>
      </w:r>
    </w:p>
    <w:p w14:paraId="5CE6D34A" w14:textId="2BB67F4A" w:rsidR="00BE0774" w:rsidRPr="009E4399" w:rsidRDefault="00BE0774" w:rsidP="00D11777">
      <w:pPr>
        <w:ind w:left="284" w:hanging="284"/>
        <w:jc w:val="both"/>
        <w:rPr>
          <w:color w:val="000000"/>
          <w:sz w:val="20"/>
          <w:szCs w:val="20"/>
        </w:rPr>
      </w:pPr>
      <w:r w:rsidRPr="009E4399">
        <w:rPr>
          <w:color w:val="000000"/>
          <w:sz w:val="20"/>
          <w:szCs w:val="20"/>
          <w:lang w:val="fr-FR"/>
        </w:rPr>
        <w:t>N</w:t>
      </w:r>
      <w:r w:rsidR="00B665BF" w:rsidRPr="009E4399">
        <w:rPr>
          <w:color w:val="000000"/>
          <w:sz w:val="20"/>
          <w:szCs w:val="20"/>
          <w:lang w:val="fr-FR"/>
        </w:rPr>
        <w:t>GALASSO</w:t>
      </w:r>
      <w:r w:rsidRPr="009E4399">
        <w:rPr>
          <w:color w:val="000000"/>
          <w:sz w:val="20"/>
          <w:szCs w:val="20"/>
          <w:lang w:val="fr-FR"/>
        </w:rPr>
        <w:t xml:space="preserve"> </w:t>
      </w:r>
      <w:proofErr w:type="spellStart"/>
      <w:r w:rsidRPr="009E4399">
        <w:rPr>
          <w:color w:val="000000"/>
          <w:spacing w:val="-5"/>
          <w:sz w:val="20"/>
          <w:szCs w:val="20"/>
          <w:lang w:val="fr-FR"/>
        </w:rPr>
        <w:t>Mwatha</w:t>
      </w:r>
      <w:proofErr w:type="spellEnd"/>
      <w:r w:rsidRPr="009E4399">
        <w:rPr>
          <w:color w:val="000000"/>
          <w:spacing w:val="-5"/>
          <w:sz w:val="20"/>
          <w:szCs w:val="20"/>
          <w:lang w:val="fr-FR"/>
        </w:rPr>
        <w:t xml:space="preserve"> </w:t>
      </w:r>
      <w:proofErr w:type="spellStart"/>
      <w:r w:rsidRPr="009E4399">
        <w:rPr>
          <w:color w:val="000000"/>
          <w:spacing w:val="-5"/>
          <w:sz w:val="20"/>
          <w:szCs w:val="20"/>
          <w:lang w:val="fr-FR"/>
        </w:rPr>
        <w:t>Musanji</w:t>
      </w:r>
      <w:proofErr w:type="spellEnd"/>
      <w:r w:rsidR="00B665BF" w:rsidRPr="009E4399">
        <w:rPr>
          <w:color w:val="000000"/>
          <w:spacing w:val="-5"/>
          <w:sz w:val="20"/>
          <w:szCs w:val="20"/>
          <w:lang w:val="fr-FR"/>
        </w:rPr>
        <w:t>, 2007,</w:t>
      </w:r>
      <w:r w:rsidRPr="009E4399">
        <w:rPr>
          <w:color w:val="000000"/>
          <w:sz w:val="20"/>
          <w:szCs w:val="20"/>
          <w:lang w:val="fr-FR"/>
        </w:rPr>
        <w:t xml:space="preserve"> </w:t>
      </w:r>
      <w:r w:rsidRPr="009E4399">
        <w:rPr>
          <w:color w:val="000000"/>
          <w:sz w:val="20"/>
          <w:szCs w:val="20"/>
        </w:rPr>
        <w:t>« La question linguistique au 1</w:t>
      </w:r>
      <w:r w:rsidRPr="009E4399">
        <w:rPr>
          <w:color w:val="000000"/>
          <w:sz w:val="20"/>
          <w:szCs w:val="20"/>
          <w:vertAlign w:val="superscript"/>
        </w:rPr>
        <w:t>er</w:t>
      </w:r>
      <w:r w:rsidRPr="009E4399">
        <w:rPr>
          <w:color w:val="000000"/>
          <w:sz w:val="20"/>
          <w:szCs w:val="20"/>
        </w:rPr>
        <w:t xml:space="preserve"> Congrès des écrivains et artistes noirs ».</w:t>
      </w:r>
      <w:r w:rsidRPr="009E4399">
        <w:rPr>
          <w:rStyle w:val="apple-converted-space"/>
          <w:color w:val="000000"/>
          <w:sz w:val="20"/>
          <w:szCs w:val="20"/>
        </w:rPr>
        <w:t> </w:t>
      </w:r>
      <w:r w:rsidRPr="009E4399">
        <w:rPr>
          <w:i/>
          <w:iCs/>
          <w:color w:val="000000"/>
          <w:sz w:val="20"/>
          <w:szCs w:val="20"/>
        </w:rPr>
        <w:t>Présence Africaine</w:t>
      </w:r>
      <w:r w:rsidRPr="009E4399">
        <w:rPr>
          <w:color w:val="000000"/>
          <w:sz w:val="20"/>
          <w:szCs w:val="20"/>
        </w:rPr>
        <w:t>,</w:t>
      </w:r>
      <w:r w:rsidRPr="009E4399">
        <w:rPr>
          <w:rStyle w:val="apple-converted-space"/>
          <w:color w:val="000000"/>
          <w:sz w:val="20"/>
          <w:szCs w:val="20"/>
        </w:rPr>
        <w:t xml:space="preserve"> N° </w:t>
      </w:r>
      <w:r w:rsidRPr="009E4399">
        <w:rPr>
          <w:i/>
          <w:iCs/>
          <w:color w:val="000000"/>
          <w:sz w:val="20"/>
          <w:szCs w:val="20"/>
        </w:rPr>
        <w:t>175/177</w:t>
      </w:r>
      <w:r w:rsidRPr="009E4399">
        <w:rPr>
          <w:color w:val="000000"/>
          <w:sz w:val="20"/>
          <w:szCs w:val="20"/>
        </w:rPr>
        <w:t>, p.143–162. 2007</w:t>
      </w:r>
      <w:r w:rsidR="00D11777" w:rsidRPr="009E4399">
        <w:rPr>
          <w:color w:val="000000"/>
          <w:sz w:val="20"/>
          <w:szCs w:val="20"/>
        </w:rPr>
        <w:t>,</w:t>
      </w:r>
      <w:r w:rsidRPr="009E4399">
        <w:rPr>
          <w:color w:val="000000"/>
          <w:sz w:val="20"/>
          <w:szCs w:val="20"/>
        </w:rPr>
        <w:t xml:space="preserve"> </w:t>
      </w:r>
      <w:r w:rsidRPr="009E4399">
        <w:rPr>
          <w:sz w:val="20"/>
          <w:szCs w:val="20"/>
        </w:rPr>
        <w:t>http://www.jstor.org/stable/43617509</w:t>
      </w:r>
      <w:r w:rsidR="00D11777" w:rsidRPr="009E4399">
        <w:rPr>
          <w:sz w:val="20"/>
          <w:szCs w:val="20"/>
        </w:rPr>
        <w:t>.</w:t>
      </w:r>
    </w:p>
    <w:p w14:paraId="7904FD01" w14:textId="01FB9FCE" w:rsidR="00D11777" w:rsidRPr="009E4399" w:rsidRDefault="00B665BF" w:rsidP="00D11777">
      <w:pPr>
        <w:pStyle w:val="Entreebibli"/>
        <w:ind w:left="284" w:hanging="284"/>
      </w:pPr>
      <w:r w:rsidRPr="009E4399">
        <w:t>HUMBOLDT</w:t>
      </w:r>
      <w:r w:rsidR="00D11777" w:rsidRPr="009E4399">
        <w:t xml:space="preserve"> Wilhelm von, 1859</w:t>
      </w:r>
      <w:r w:rsidRPr="009E4399">
        <w:t>/</w:t>
      </w:r>
      <w:r w:rsidR="00D11777" w:rsidRPr="009E4399">
        <w:t xml:space="preserve">1969, « De l’origine des formes grammaticales ». </w:t>
      </w:r>
      <w:r w:rsidR="00D11777" w:rsidRPr="009E4399">
        <w:rPr>
          <w:i/>
        </w:rPr>
        <w:t>Mémoires de l’Académie de Berlin, 1822-1833</w:t>
      </w:r>
      <w:r w:rsidR="00D11777" w:rsidRPr="009E4399">
        <w:t xml:space="preserve">. Traduction de A. </w:t>
      </w:r>
      <w:proofErr w:type="spellStart"/>
      <w:r w:rsidR="00D11777" w:rsidRPr="009E4399">
        <w:t>Tonnelé</w:t>
      </w:r>
      <w:proofErr w:type="spellEnd"/>
      <w:r w:rsidR="00D11777" w:rsidRPr="009E4399">
        <w:t>, 1859. Éditions Ducros</w:t>
      </w:r>
      <w:r w:rsidRPr="009E4399">
        <w:t>, Paris</w:t>
      </w:r>
      <w:r w:rsidR="00837958" w:rsidRPr="009E4399">
        <w:t>.</w:t>
      </w:r>
    </w:p>
    <w:p w14:paraId="0ABF3493" w14:textId="054B7768" w:rsidR="00FE21C4" w:rsidRPr="009E4399" w:rsidRDefault="00B665BF" w:rsidP="00FE21C4">
      <w:pPr>
        <w:pStyle w:val="Entreebibli"/>
        <w:ind w:left="284" w:hanging="284"/>
      </w:pPr>
      <w:r w:rsidRPr="009E4399">
        <w:t>SAUSSURE</w:t>
      </w:r>
      <w:r w:rsidR="00FE21C4" w:rsidRPr="009E4399">
        <w:t xml:space="preserve"> Ferdinand de, 2002, </w:t>
      </w:r>
      <w:r w:rsidR="00FE21C4" w:rsidRPr="009E4399">
        <w:rPr>
          <w:i/>
        </w:rPr>
        <w:t>Écrits de linguistique générale</w:t>
      </w:r>
      <w:r w:rsidR="00FE21C4" w:rsidRPr="009E4399">
        <w:t xml:space="preserve">, texte établi et édité par S. Bouquet et R. </w:t>
      </w:r>
      <w:proofErr w:type="spellStart"/>
      <w:r w:rsidR="00FE21C4" w:rsidRPr="009E4399">
        <w:t>Engler</w:t>
      </w:r>
      <w:proofErr w:type="spellEnd"/>
      <w:r w:rsidR="00FE21C4" w:rsidRPr="009E4399">
        <w:t xml:space="preserve">, Gallimard, Paris. </w:t>
      </w:r>
    </w:p>
    <w:p w14:paraId="74ADB3C4" w14:textId="72A94E74" w:rsidR="00D11777" w:rsidRPr="009E4399" w:rsidRDefault="00B665BF" w:rsidP="00D11777">
      <w:pPr>
        <w:pStyle w:val="Entreebibli"/>
        <w:ind w:left="284" w:hanging="284"/>
        <w:rPr>
          <w:bCs/>
          <w:smallCaps/>
        </w:rPr>
      </w:pPr>
      <w:r w:rsidRPr="009E4399">
        <w:t>SAUSSURE</w:t>
      </w:r>
      <w:r w:rsidR="00FE21C4" w:rsidRPr="009E4399">
        <w:t xml:space="preserve"> Ferdinand de, 1972, </w:t>
      </w:r>
      <w:r w:rsidR="00FE21C4" w:rsidRPr="009E4399">
        <w:rPr>
          <w:i/>
        </w:rPr>
        <w:t>Cours de linguistique générale</w:t>
      </w:r>
      <w:r w:rsidR="00FE21C4" w:rsidRPr="009E4399">
        <w:t>, édition Tullio de Mauro, Payot</w:t>
      </w:r>
      <w:r w:rsidRPr="009E4399">
        <w:t>, Paris.</w:t>
      </w:r>
    </w:p>
    <w:p w14:paraId="387D3C4C" w14:textId="72F36369" w:rsidR="00D11777" w:rsidRPr="009E4399" w:rsidRDefault="00B665BF" w:rsidP="00D11777">
      <w:pPr>
        <w:pStyle w:val="Entreebibli"/>
        <w:ind w:left="284" w:hanging="284"/>
        <w:rPr>
          <w:bCs/>
        </w:rPr>
      </w:pPr>
      <w:r w:rsidRPr="009E4399">
        <w:rPr>
          <w:bCs/>
        </w:rPr>
        <w:t>SOW</w:t>
      </w:r>
      <w:r w:rsidR="00D11777" w:rsidRPr="009E4399">
        <w:rPr>
          <w:bCs/>
        </w:rPr>
        <w:t xml:space="preserve"> </w:t>
      </w:r>
      <w:proofErr w:type="spellStart"/>
      <w:r w:rsidR="00D11777" w:rsidRPr="009E4399">
        <w:rPr>
          <w:bCs/>
        </w:rPr>
        <w:t>Ndiémé</w:t>
      </w:r>
      <w:proofErr w:type="spellEnd"/>
      <w:r w:rsidR="00D11777" w:rsidRPr="009E4399">
        <w:rPr>
          <w:bCs/>
        </w:rPr>
        <w:t xml:space="preserve"> &amp; </w:t>
      </w:r>
      <w:r w:rsidR="00D11777" w:rsidRPr="009E4399">
        <w:t>F</w:t>
      </w:r>
      <w:r w:rsidRPr="009E4399">
        <w:t>RATH</w:t>
      </w:r>
      <w:r w:rsidR="00D11777" w:rsidRPr="009E4399">
        <w:rPr>
          <w:bCs/>
        </w:rPr>
        <w:t xml:space="preserve"> Pierre</w:t>
      </w:r>
      <w:r w:rsidRPr="009E4399">
        <w:rPr>
          <w:bCs/>
        </w:rPr>
        <w:t>, 2021,</w:t>
      </w:r>
      <w:r w:rsidR="00D11777" w:rsidRPr="009E4399">
        <w:rPr>
          <w:bCs/>
        </w:rPr>
        <w:t xml:space="preserve"> « Repenser les politiques éducatives par l'intégration l</w:t>
      </w:r>
      <w:bookmarkStart w:id="3" w:name="_GoBack"/>
      <w:bookmarkEnd w:id="3"/>
      <w:r w:rsidR="00D11777" w:rsidRPr="009E4399">
        <w:rPr>
          <w:bCs/>
        </w:rPr>
        <w:t>inguistique à l'école en Afrique </w:t>
      </w:r>
      <w:r w:rsidR="00D11777" w:rsidRPr="009E4399">
        <w:rPr>
          <w:bCs/>
          <w:i/>
        </w:rPr>
        <w:t>». Actes du Colloque International des Sciences du Langage en Hommage à Eugen Coseriu, du 24 au 26 septembre 2021, pp 45-4</w:t>
      </w:r>
      <w:r w:rsidR="00D11777" w:rsidRPr="009E4399">
        <w:rPr>
          <w:bCs/>
        </w:rPr>
        <w:t>9.</w:t>
      </w:r>
      <w:r w:rsidR="00837958" w:rsidRPr="009E4399">
        <w:rPr>
          <w:bCs/>
        </w:rPr>
        <w:t xml:space="preserve"> </w:t>
      </w:r>
      <w:r w:rsidR="00D11777" w:rsidRPr="009E4399">
        <w:rPr>
          <w:bCs/>
        </w:rPr>
        <w:t>Université d’État de la Moldavie</w:t>
      </w:r>
      <w:r w:rsidR="00837958" w:rsidRPr="009E4399">
        <w:rPr>
          <w:bCs/>
        </w:rPr>
        <w:t xml:space="preserve">, </w:t>
      </w:r>
      <w:r w:rsidR="00837958" w:rsidRPr="009E4399">
        <w:rPr>
          <w:bCs/>
        </w:rPr>
        <w:t>Chisinau</w:t>
      </w:r>
      <w:r w:rsidR="00837958" w:rsidRPr="009E4399">
        <w:rPr>
          <w:bCs/>
        </w:rPr>
        <w:t>.</w:t>
      </w:r>
      <w:r w:rsidR="00837958" w:rsidRPr="009E4399">
        <w:rPr>
          <w:bCs/>
        </w:rPr>
        <w:t> </w:t>
      </w:r>
    </w:p>
    <w:p w14:paraId="377F10DE" w14:textId="10DBEA57" w:rsidR="00D11777" w:rsidRPr="009E4399" w:rsidRDefault="00D11777" w:rsidP="00D11777">
      <w:pPr>
        <w:pStyle w:val="Entreebibli"/>
        <w:ind w:left="284" w:hanging="284"/>
        <w:rPr>
          <w:bCs/>
        </w:rPr>
      </w:pPr>
      <w:r w:rsidRPr="009E4399">
        <w:rPr>
          <w:bCs/>
        </w:rPr>
        <w:t>SENGHOR Léopold Sédar</w:t>
      </w:r>
      <w:r w:rsidR="00B665BF" w:rsidRPr="009E4399">
        <w:rPr>
          <w:bCs/>
        </w:rPr>
        <w:t>, 1945,</w:t>
      </w:r>
      <w:r w:rsidRPr="009E4399">
        <w:rPr>
          <w:bCs/>
        </w:rPr>
        <w:t xml:space="preserve"> « Prière aux masques », </w:t>
      </w:r>
      <w:r w:rsidRPr="009E4399">
        <w:rPr>
          <w:bCs/>
          <w:i/>
        </w:rPr>
        <w:t>Chants d’ombre,</w:t>
      </w:r>
      <w:r w:rsidRPr="009E4399">
        <w:rPr>
          <w:bCs/>
        </w:rPr>
        <w:t xml:space="preserve"> Le Seuil</w:t>
      </w:r>
      <w:r w:rsidR="00837958" w:rsidRPr="009E4399">
        <w:rPr>
          <w:bCs/>
        </w:rPr>
        <w:t xml:space="preserve">, </w:t>
      </w:r>
      <w:r w:rsidR="00837958" w:rsidRPr="009E4399">
        <w:rPr>
          <w:bCs/>
        </w:rPr>
        <w:t>Paris</w:t>
      </w:r>
      <w:r w:rsidR="00837958" w:rsidRPr="009E4399">
        <w:rPr>
          <w:bCs/>
        </w:rPr>
        <w:t>.</w:t>
      </w:r>
    </w:p>
    <w:p w14:paraId="3590D760" w14:textId="014D9FB8" w:rsidR="00FE21C4" w:rsidRPr="009E4399" w:rsidRDefault="00D11777" w:rsidP="00FE21C4">
      <w:pPr>
        <w:pStyle w:val="Entreebibli"/>
        <w:ind w:left="284" w:hanging="284"/>
      </w:pPr>
      <w:r w:rsidRPr="009E4399">
        <w:rPr>
          <w:bCs/>
        </w:rPr>
        <w:t>T</w:t>
      </w:r>
      <w:r w:rsidR="00837958" w:rsidRPr="009E4399">
        <w:rPr>
          <w:bCs/>
        </w:rPr>
        <w:t>OURNEUX</w:t>
      </w:r>
      <w:r w:rsidRPr="009E4399">
        <w:rPr>
          <w:bCs/>
        </w:rPr>
        <w:t xml:space="preserve"> Henri</w:t>
      </w:r>
      <w:r w:rsidR="00837958" w:rsidRPr="009E4399">
        <w:rPr>
          <w:bCs/>
        </w:rPr>
        <w:t xml:space="preserve"> &amp;</w:t>
      </w:r>
      <w:r w:rsidRPr="009E4399">
        <w:rPr>
          <w:bCs/>
        </w:rPr>
        <w:t xml:space="preserve"> D</w:t>
      </w:r>
      <w:r w:rsidR="00837958" w:rsidRPr="009E4399">
        <w:rPr>
          <w:bCs/>
        </w:rPr>
        <w:t>AÏROU</w:t>
      </w:r>
      <w:r w:rsidRPr="009E4399">
        <w:rPr>
          <w:bCs/>
        </w:rPr>
        <w:t xml:space="preserve"> Yaya, </w:t>
      </w:r>
      <w:r w:rsidR="00837958" w:rsidRPr="009E4399">
        <w:rPr>
          <w:bCs/>
        </w:rPr>
        <w:t xml:space="preserve">2017, </w:t>
      </w:r>
      <w:r w:rsidRPr="009E4399">
        <w:rPr>
          <w:bCs/>
        </w:rPr>
        <w:t>avec la collaboration de B</w:t>
      </w:r>
      <w:r w:rsidR="00837958" w:rsidRPr="009E4399">
        <w:rPr>
          <w:bCs/>
        </w:rPr>
        <w:t>OUBAKARY</w:t>
      </w:r>
      <w:r w:rsidRPr="009E4399">
        <w:rPr>
          <w:bCs/>
        </w:rPr>
        <w:t xml:space="preserve"> Abdoulaye. </w:t>
      </w:r>
      <w:r w:rsidRPr="009E4399">
        <w:rPr>
          <w:bCs/>
          <w:i/>
        </w:rPr>
        <w:t>Dictionnaire peul encyclopédique de la nature (faune / flore, de l’agriculture, de l’élevage et des usages en pharmacopée.</w:t>
      </w:r>
      <w:r w:rsidR="00837958" w:rsidRPr="009E4399">
        <w:rPr>
          <w:bCs/>
        </w:rPr>
        <w:t xml:space="preserve"> </w:t>
      </w:r>
      <w:r w:rsidRPr="009E4399">
        <w:rPr>
          <w:bCs/>
        </w:rPr>
        <w:t>Éditions du CERDOTOLA</w:t>
      </w:r>
      <w:r w:rsidR="00837958" w:rsidRPr="009E4399">
        <w:rPr>
          <w:bCs/>
        </w:rPr>
        <w:t xml:space="preserve">, </w:t>
      </w:r>
      <w:r w:rsidRPr="009E4399">
        <w:rPr>
          <w:noProof/>
        </w:rPr>
        <mc:AlternateContent>
          <mc:Choice Requires="wps">
            <w:drawing>
              <wp:anchor distT="0" distB="0" distL="0" distR="0" simplePos="0" relativeHeight="251659264" behindDoc="0" locked="0" layoutInCell="0" allowOverlap="1" wp14:anchorId="2394D258" wp14:editId="1F5646EC">
                <wp:simplePos x="0" y="0"/>
                <wp:positionH relativeFrom="column">
                  <wp:posOffset>9525</wp:posOffset>
                </wp:positionH>
                <wp:positionV relativeFrom="page">
                  <wp:posOffset>-9525</wp:posOffset>
                </wp:positionV>
                <wp:extent cx="4485640" cy="76835"/>
                <wp:effectExtent l="0" t="635" r="0" b="0"/>
                <wp:wrapNone/>
                <wp:docPr id="4" name="Cadre1"/>
                <wp:cNvGraphicFramePr/>
                <a:graphic xmlns:a="http://schemas.openxmlformats.org/drawingml/2006/main">
                  <a:graphicData uri="http://schemas.microsoft.com/office/word/2010/wordprocessingShape">
                    <wps:wsp>
                      <wps:cNvSpPr/>
                      <wps:spPr>
                        <a:xfrm>
                          <a:off x="0" y="0"/>
                          <a:ext cx="4485600" cy="76680"/>
                        </a:xfrm>
                        <a:prstGeom prst="rect">
                          <a:avLst/>
                        </a:prstGeom>
                        <a:noFill/>
                        <a:ln w="0">
                          <a:noFill/>
                        </a:ln>
                      </wps:spPr>
                      <wps:style>
                        <a:lnRef idx="0">
                          <a:scrgbClr r="0" g="0" b="0"/>
                        </a:lnRef>
                        <a:fillRef idx="0">
                          <a:scrgbClr r="0" g="0" b="0"/>
                        </a:fillRef>
                        <a:effectRef idx="0">
                          <a:scrgbClr r="0" g="0" b="0"/>
                        </a:effectRef>
                        <a:fontRef idx="minor"/>
                      </wps:style>
                      <wps:txbx>
                        <w:txbxContent>
                          <w:p w14:paraId="3B75FD25" w14:textId="77777777" w:rsidR="00D11777" w:rsidRDefault="00D11777" w:rsidP="00D11777">
                            <w:pPr>
                              <w:pStyle w:val="Corpsdetexte"/>
                              <w:spacing w:before="62" w:after="62"/>
                            </w:pPr>
                          </w:p>
                        </w:txbxContent>
                      </wps:txbx>
                      <wps:bodyPr lIns="90000" tIns="45000" rIns="90000" bIns="45000" anchor="t">
                        <a:noAutofit/>
                      </wps:bodyPr>
                    </wps:wsp>
                  </a:graphicData>
                </a:graphic>
              </wp:anchor>
            </w:drawing>
          </mc:Choice>
          <mc:Fallback>
            <w:pict>
              <v:rect w14:anchorId="2394D258" id="Cadre1" o:spid="_x0000_s1026" style="position:absolute;left:0;text-align:left;margin-left:.75pt;margin-top:-.75pt;width:353.2pt;height:6.05pt;z-index:25165926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" o:allowincell="f" filled="f" stroked="f" strokeweight="0">
                <v:textbox inset="2.5mm,1.25mm,2.5mm,1.25mm">
                  <w:txbxContent>
                    <w:p w14:paraId="3B75FD25" w14:textId="77777777" w:rsidR="00D11777" w:rsidRDefault="00D11777" w:rsidP="00D11777">
                      <w:pPr>
                        <w:pStyle w:val="Corpsdetexte"/>
                        <w:spacing w:before="62" w:after="62"/>
                      </w:pPr>
                    </w:p>
                  </w:txbxContent>
                </v:textbox>
                <w10:wrap anchory="page"/>
              </v:rect>
            </w:pict>
          </mc:Fallback>
        </mc:AlternateContent>
      </w:r>
      <w:bookmarkStart w:id="4" w:name="__DdeLink__18352_7774130301"/>
      <w:bookmarkEnd w:id="4"/>
      <w:r w:rsidR="00837958" w:rsidRPr="009E4399">
        <w:rPr>
          <w:bCs/>
        </w:rPr>
        <w:t>Yaoundé</w:t>
      </w:r>
      <w:r w:rsidR="00837958" w:rsidRPr="009E4399">
        <w:rPr>
          <w:bCs/>
        </w:rPr>
        <w:t>.</w:t>
      </w:r>
      <w:r w:rsidR="00837958" w:rsidRPr="009E4399">
        <w:rPr>
          <w:bCs/>
        </w:rPr>
        <w:t> </w:t>
      </w:r>
    </w:p>
    <w:sectPr w:rsidR="00FE21C4" w:rsidRPr="009E4399" w:rsidSect="00EA3CCB">
      <w:footerReference w:type="default" r:id="rId8"/>
      <w:footnotePr>
        <w:numRestart w:val="eachSect"/>
      </w:footnotePr>
      <w:pgSz w:w="8391" w:h="11906"/>
      <w:pgMar w:top="1134" w:right="1134" w:bottom="1134" w:left="1134" w:header="0" w:footer="1134" w:gutter="0"/>
      <w:cols w:space="720"/>
      <w:formProt w:val="0"/>
      <w:docGrid w:linePitch="326"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FD33" w14:textId="77777777" w:rsidR="00C514C3" w:rsidRDefault="00C514C3">
      <w:r>
        <w:separator/>
      </w:r>
    </w:p>
  </w:endnote>
  <w:endnote w:type="continuationSeparator" w:id="0">
    <w:p w14:paraId="4C2C0A49" w14:textId="77777777" w:rsidR="00C514C3" w:rsidRDefault="00C5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ntium Basic">
    <w:altName w:val="Cambria"/>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MS Mincho;ＭＳ 明朝">
    <w:panose1 w:val="00000000000000000000"/>
    <w:charset w:val="80"/>
    <w:family w:val="roman"/>
    <w:notTrueType/>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default"/>
  </w:font>
  <w:font w:name="Arial;Arial">
    <w:altName w:val="Arial"/>
    <w:panose1 w:val="00000000000000000000"/>
    <w:charset w:val="00"/>
    <w:family w:val="roman"/>
    <w:notTrueType/>
    <w:pitch w:val="default"/>
  </w:font>
  <w:font w:name="Liberation Mono">
    <w:altName w:val="Courier New"/>
    <w:charset w:val="00"/>
    <w:family w:val="roman"/>
    <w:pitch w:val="variable"/>
  </w:font>
  <w:font w:name="Garamond">
    <w:panose1 w:val="02020404030301010803"/>
    <w:charset w:val="00"/>
    <w:family w:val="roman"/>
    <w:pitch w:val="variable"/>
    <w:sig w:usb0="00000287" w:usb1="00000000" w:usb2="00000000" w:usb3="00000000" w:csb0="0000009F" w:csb1="00000000"/>
  </w:font>
  <w:font w:name="DejaVu San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ヒラギノ角ゴ Pro W3">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ont1490">
    <w:altName w:val="Calibri"/>
    <w:charset w:val="00"/>
    <w:family w:val="auto"/>
    <w:pitch w:val="variable"/>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DDB3" w14:textId="5C153353" w:rsidR="00F46397" w:rsidRDefault="00F46397">
    <w:pPr>
      <w:pStyle w:val="Pieddepage"/>
      <w:spacing w:before="62" w:after="6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06CE" w14:textId="77777777" w:rsidR="00C514C3" w:rsidRDefault="00C514C3">
      <w:pPr>
        <w:rPr>
          <w:sz w:val="12"/>
        </w:rPr>
      </w:pPr>
    </w:p>
  </w:footnote>
  <w:footnote w:type="continuationSeparator" w:id="0">
    <w:p w14:paraId="4E2ABA4D" w14:textId="77777777" w:rsidR="00C514C3" w:rsidRDefault="00C514C3">
      <w:pPr>
        <w:rPr>
          <w:sz w:val="12"/>
        </w:rPr>
      </w:pPr>
    </w:p>
  </w:footnote>
  <w:footnote w:id="1">
    <w:p w14:paraId="08AA6E3C" w14:textId="1BFBA361" w:rsidR="00F46397" w:rsidRPr="00401B68" w:rsidRDefault="00F46397" w:rsidP="00725774">
      <w:pPr>
        <w:pStyle w:val="Notedebasdepage"/>
        <w:spacing w:before="0"/>
        <w:ind w:left="108" w:hanging="108"/>
        <w:rPr>
          <w:szCs w:val="18"/>
        </w:rPr>
      </w:pPr>
      <w:r w:rsidRPr="00401B68">
        <w:rPr>
          <w:rStyle w:val="Appelnotedebasdep"/>
          <w:szCs w:val="18"/>
        </w:rPr>
        <w:footnoteRef/>
      </w:r>
      <w:r w:rsidRPr="00401B68">
        <w:rPr>
          <w:szCs w:val="18"/>
        </w:rPr>
        <w:t xml:space="preserve"> </w:t>
      </w:r>
      <w:r w:rsidR="00CC7C5C">
        <w:rPr>
          <w:szCs w:val="18"/>
        </w:rPr>
        <w:t>Pour une description de cette classification, v</w:t>
      </w:r>
      <w:r w:rsidRPr="00401B68">
        <w:rPr>
          <w:szCs w:val="18"/>
        </w:rPr>
        <w:t xml:space="preserve">oir </w:t>
      </w:r>
      <w:r w:rsidR="00CC7C5C">
        <w:rPr>
          <w:szCs w:val="18"/>
        </w:rPr>
        <w:t xml:space="preserve">P. </w:t>
      </w:r>
      <w:proofErr w:type="spellStart"/>
      <w:r w:rsidRPr="00401B68">
        <w:rPr>
          <w:szCs w:val="18"/>
        </w:rPr>
        <w:t>F</w:t>
      </w:r>
      <w:r>
        <w:rPr>
          <w:szCs w:val="18"/>
        </w:rPr>
        <w:t>rath</w:t>
      </w:r>
      <w:proofErr w:type="spellEnd"/>
      <w:r>
        <w:rPr>
          <w:szCs w:val="18"/>
        </w:rPr>
        <w:t xml:space="preserve"> </w:t>
      </w:r>
      <w:r w:rsidRPr="00401B68">
        <w:rPr>
          <w:szCs w:val="18"/>
        </w:rPr>
        <w:t>2018</w:t>
      </w:r>
      <w:r>
        <w:rPr>
          <w:szCs w:val="18"/>
        </w:rPr>
        <w:t>.</w:t>
      </w:r>
    </w:p>
  </w:footnote>
  <w:footnote w:id="2">
    <w:p w14:paraId="6E34FAD6" w14:textId="1A98F392" w:rsidR="00F46397" w:rsidRPr="00401B68" w:rsidRDefault="00F46397" w:rsidP="00725774">
      <w:pPr>
        <w:pStyle w:val="Notedebasdepage"/>
        <w:spacing w:before="0"/>
        <w:ind w:left="108" w:hanging="108"/>
        <w:rPr>
          <w:szCs w:val="18"/>
        </w:rPr>
      </w:pPr>
      <w:r w:rsidRPr="00401B68">
        <w:rPr>
          <w:rStyle w:val="Appelnotedebasdep"/>
          <w:szCs w:val="18"/>
        </w:rPr>
        <w:footnoteRef/>
      </w:r>
      <w:r w:rsidRPr="00401B68">
        <w:rPr>
          <w:szCs w:val="18"/>
        </w:rPr>
        <w:t xml:space="preserve"> </w:t>
      </w:r>
      <w:r w:rsidR="00CC7C5C">
        <w:rPr>
          <w:szCs w:val="18"/>
        </w:rPr>
        <w:t xml:space="preserve">H. </w:t>
      </w:r>
      <w:proofErr w:type="spellStart"/>
      <w:r w:rsidRPr="00401B68">
        <w:rPr>
          <w:szCs w:val="18"/>
        </w:rPr>
        <w:t>T</w:t>
      </w:r>
      <w:r>
        <w:rPr>
          <w:szCs w:val="18"/>
        </w:rPr>
        <w:t>ourneux</w:t>
      </w:r>
      <w:proofErr w:type="spellEnd"/>
      <w:r>
        <w:rPr>
          <w:szCs w:val="18"/>
        </w:rPr>
        <w:t xml:space="preserve"> &amp;</w:t>
      </w:r>
      <w:r w:rsidRPr="00401B68">
        <w:rPr>
          <w:szCs w:val="18"/>
        </w:rPr>
        <w:t xml:space="preserve"> </w:t>
      </w:r>
      <w:r w:rsidR="00CC7C5C">
        <w:rPr>
          <w:szCs w:val="18"/>
        </w:rPr>
        <w:t xml:space="preserve">Y. </w:t>
      </w:r>
      <w:proofErr w:type="spellStart"/>
      <w:r w:rsidRPr="00401B68">
        <w:rPr>
          <w:szCs w:val="18"/>
        </w:rPr>
        <w:t>D</w:t>
      </w:r>
      <w:r>
        <w:rPr>
          <w:szCs w:val="18"/>
        </w:rPr>
        <w:t>aïrou</w:t>
      </w:r>
      <w:proofErr w:type="spellEnd"/>
      <w:r w:rsidRPr="00401B68">
        <w:rPr>
          <w:szCs w:val="18"/>
        </w:rPr>
        <w:t xml:space="preserve"> 2017.</w:t>
      </w:r>
    </w:p>
  </w:footnote>
  <w:footnote w:id="3">
    <w:p w14:paraId="5EB6446E" w14:textId="4C5D4B30" w:rsidR="00CC7C5C" w:rsidRDefault="00CC7C5C">
      <w:pPr>
        <w:pStyle w:val="Notedebasdepage"/>
      </w:pPr>
      <w:r>
        <w:rPr>
          <w:rStyle w:val="Appelnotedebasdep"/>
        </w:rPr>
        <w:footnoteRef/>
      </w:r>
      <w:r>
        <w:t xml:space="preserve"> Toutes les citations de l’Abbé Grégoire sont extraites </w:t>
      </w:r>
      <w:r w:rsidR="00466939">
        <w:t>de</w:t>
      </w:r>
      <w:r>
        <w:t xml:space="preserve"> H. Grégoire </w:t>
      </w:r>
      <w:r w:rsidR="00466939">
        <w:t>1794, un texte non paginé (voir adresse web dans la bibliographie). L’orthographe est celle de l’époque.</w:t>
      </w:r>
    </w:p>
  </w:footnote>
  <w:footnote w:id="4">
    <w:p w14:paraId="4374BF59" w14:textId="42D2EC1A" w:rsidR="00BD2B4C" w:rsidRDefault="00BD2B4C">
      <w:pPr>
        <w:pStyle w:val="Notedebasdepage"/>
      </w:pPr>
      <w:r>
        <w:rPr>
          <w:rStyle w:val="Appelnotedebasdep"/>
        </w:rPr>
        <w:footnoteRef/>
      </w:r>
      <w:r>
        <w:t xml:space="preserve"> L’usage des langues européennes</w:t>
      </w:r>
    </w:p>
  </w:footnote>
  <w:footnote w:id="5">
    <w:p w14:paraId="17A2F4B3" w14:textId="6E19D981" w:rsidR="00F46397" w:rsidRDefault="00F46397" w:rsidP="0087790A">
      <w:pPr>
        <w:pStyle w:val="Notedebasdepage"/>
        <w:spacing w:before="101"/>
      </w:pPr>
      <w:r>
        <w:rPr>
          <w:rStyle w:val="Appelnotedebasdep"/>
        </w:rPr>
        <w:footnoteRef/>
      </w:r>
      <w:r>
        <w:t xml:space="preserve"> </w:t>
      </w:r>
      <w:r w:rsidRPr="00FE2BC2">
        <w:rPr>
          <w:rFonts w:cs="Times New Roman"/>
          <w:szCs w:val="18"/>
        </w:rPr>
        <w:t>Extrait du</w:t>
      </w:r>
      <w:r w:rsidRPr="00FE2BC2">
        <w:rPr>
          <w:rFonts w:cs="Times New Roman"/>
          <w:color w:val="000000"/>
          <w:szCs w:val="18"/>
        </w:rPr>
        <w:t xml:space="preserve"> poème </w:t>
      </w:r>
      <w:bookmarkStart w:id="2" w:name="_Hlk128317464"/>
      <w:r w:rsidRPr="00FE2BC2">
        <w:rPr>
          <w:rFonts w:cs="Times New Roman"/>
          <w:color w:val="000000"/>
          <w:szCs w:val="18"/>
        </w:rPr>
        <w:t xml:space="preserve">« Prière aux masques », </w:t>
      </w:r>
      <w:r w:rsidRPr="00FE2BC2">
        <w:rPr>
          <w:rFonts w:cs="Times New Roman"/>
          <w:i/>
          <w:iCs/>
          <w:color w:val="000000"/>
          <w:szCs w:val="18"/>
        </w:rPr>
        <w:t>Chants d’ombre</w:t>
      </w:r>
      <w:r w:rsidRPr="00FE2BC2">
        <w:rPr>
          <w:rFonts w:cs="Times New Roman"/>
          <w:color w:val="000000"/>
          <w:szCs w:val="18"/>
        </w:rPr>
        <w:t>, 1945, Paris, Le Seuil.</w:t>
      </w:r>
      <w:r>
        <w:rPr>
          <w:rFonts w:ascii="-webkit-standard" w:hAnsi="-webkit-standard"/>
          <w:color w:val="000000"/>
          <w:sz w:val="27"/>
          <w:szCs w:val="27"/>
        </w:rPr>
        <w:t xml:space="preserve"> </w:t>
      </w:r>
    </w:p>
    <w:bookmarkEnd w:id="2"/>
  </w:footnote>
  <w:footnote w:id="6">
    <w:p w14:paraId="4C5CFFD6" w14:textId="6E95539C" w:rsidR="00F46397" w:rsidRDefault="00F46397" w:rsidP="000B3EFA">
      <w:pPr>
        <w:pStyle w:val="Notedebasdepage"/>
        <w:tabs>
          <w:tab w:val="left" w:pos="142"/>
          <w:tab w:val="left" w:pos="284"/>
        </w:tabs>
        <w:spacing w:before="0"/>
        <w:ind w:left="0" w:firstLine="0"/>
      </w:pPr>
      <w:r w:rsidRPr="00213E38">
        <w:rPr>
          <w:rStyle w:val="Appelnotedebasdep"/>
        </w:rPr>
        <w:footnoteRef/>
      </w:r>
      <w:r>
        <w:t xml:space="preserve"> h</w:t>
      </w:r>
      <w:r w:rsidRPr="000B3EFA">
        <w:t>ttps://www.la-croix.com/Archives/1996-10-19/Afrique-_NP_-1996-10-19-414687</w:t>
      </w:r>
    </w:p>
  </w:footnote>
  <w:footnote w:id="7">
    <w:p w14:paraId="06019B49" w14:textId="39BA4A26" w:rsidR="00F46397" w:rsidRPr="00401B68" w:rsidRDefault="00F46397" w:rsidP="009E4399">
      <w:pPr>
        <w:pStyle w:val="Notedebasdepage"/>
        <w:spacing w:before="0"/>
        <w:ind w:left="108" w:hanging="108"/>
        <w:rPr>
          <w:szCs w:val="18"/>
        </w:rPr>
      </w:pPr>
      <w:r w:rsidRPr="00401B68">
        <w:rPr>
          <w:rStyle w:val="Appelnotedebasdep"/>
          <w:szCs w:val="18"/>
        </w:rPr>
        <w:footnoteRef/>
      </w:r>
      <w:r w:rsidRPr="00401B68">
        <w:rPr>
          <w:szCs w:val="18"/>
        </w:rPr>
        <w:t xml:space="preserve"> https://observatoire.francophonie.org/qui-parle-franc</w:t>
      </w:r>
      <w:r w:rsidR="00837958">
        <w:rPr>
          <w:szCs w:val="18"/>
        </w:rPr>
        <w:t>pagination</w:t>
      </w:r>
      <w:r w:rsidRPr="00401B68">
        <w:rPr>
          <w:szCs w:val="18"/>
        </w:rPr>
        <w:t>ais-dans-le-monde/</w:t>
      </w:r>
    </w:p>
  </w:footnote>
  <w:footnote w:id="8">
    <w:p w14:paraId="03B00395" w14:textId="1A41DC4D" w:rsidR="00F46397" w:rsidRDefault="00F46397" w:rsidP="009E4399">
      <w:pPr>
        <w:pStyle w:val="Notedebasdepage"/>
        <w:spacing w:before="0"/>
        <w:ind w:left="108" w:hanging="108"/>
      </w:pPr>
      <w:r>
        <w:rPr>
          <w:rStyle w:val="Appelnotedebasdep"/>
        </w:rPr>
        <w:footnoteRef/>
      </w:r>
      <w:r>
        <w:t xml:space="preserve"> </w:t>
      </w:r>
      <w:r w:rsidRPr="00F26228">
        <w:t xml:space="preserve">Signalons une initiative bienvenue du Sénégal, le </w:t>
      </w:r>
      <w:proofErr w:type="spellStart"/>
      <w:r w:rsidRPr="00F26228">
        <w:t>MoHEB</w:t>
      </w:r>
      <w:proofErr w:type="spellEnd"/>
      <w:r w:rsidRPr="00F26228">
        <w:t xml:space="preserve"> (Modèle harmonisé d’enseignement bilingue), qui va être mis en place à la rentrée 2023-2024 et qui devrait se développer dans les années à venir.</w:t>
      </w:r>
    </w:p>
  </w:footnote>
  <w:footnote w:id="9">
    <w:p w14:paraId="06AEEFDB" w14:textId="3DE36115" w:rsidR="00F46397" w:rsidRPr="00401B68" w:rsidRDefault="00F46397" w:rsidP="009E4399">
      <w:pPr>
        <w:pStyle w:val="Notedebasdepage"/>
        <w:spacing w:before="0"/>
        <w:ind w:left="108" w:hanging="108"/>
        <w:rPr>
          <w:szCs w:val="18"/>
        </w:rPr>
      </w:pPr>
      <w:r w:rsidRPr="00401B68">
        <w:rPr>
          <w:rStyle w:val="Appelnotedebasdep"/>
          <w:szCs w:val="18"/>
        </w:rPr>
        <w:footnoteRef/>
      </w:r>
      <w:r w:rsidRPr="00401B68">
        <w:rPr>
          <w:szCs w:val="18"/>
        </w:rPr>
        <w:t xml:space="preserve"> </w:t>
      </w:r>
      <w:r w:rsidR="00466939">
        <w:rPr>
          <w:szCs w:val="18"/>
        </w:rPr>
        <w:t xml:space="preserve">Voir P. </w:t>
      </w:r>
      <w:proofErr w:type="spellStart"/>
      <w:r w:rsidRPr="00380DF8">
        <w:rPr>
          <w:szCs w:val="18"/>
        </w:rPr>
        <w:t>F</w:t>
      </w:r>
      <w:r>
        <w:rPr>
          <w:szCs w:val="18"/>
        </w:rPr>
        <w:t>rath</w:t>
      </w:r>
      <w:proofErr w:type="spellEnd"/>
      <w:r>
        <w:rPr>
          <w:szCs w:val="18"/>
        </w:rPr>
        <w:t xml:space="preserve"> &amp; </w:t>
      </w:r>
      <w:r w:rsidR="00466939">
        <w:rPr>
          <w:szCs w:val="18"/>
        </w:rPr>
        <w:t xml:space="preserve">N. </w:t>
      </w:r>
      <w:r w:rsidRPr="00380DF8">
        <w:rPr>
          <w:szCs w:val="18"/>
        </w:rPr>
        <w:t>S</w:t>
      </w:r>
      <w:r>
        <w:rPr>
          <w:szCs w:val="18"/>
        </w:rPr>
        <w:t>ow</w:t>
      </w:r>
      <w:r w:rsidRPr="00401B68">
        <w:rPr>
          <w:szCs w:val="18"/>
        </w:rPr>
        <w:t xml:space="preserve"> 2022. Voir aussi </w:t>
      </w:r>
      <w:r w:rsidR="00466939">
        <w:rPr>
          <w:szCs w:val="18"/>
        </w:rPr>
        <w:t xml:space="preserve">M. </w:t>
      </w:r>
      <w:proofErr w:type="spellStart"/>
      <w:r w:rsidRPr="00401B68">
        <w:rPr>
          <w:szCs w:val="18"/>
        </w:rPr>
        <w:t>D</w:t>
      </w:r>
      <w:r>
        <w:rPr>
          <w:szCs w:val="18"/>
        </w:rPr>
        <w:t>iki</w:t>
      </w:r>
      <w:proofErr w:type="spellEnd"/>
      <w:r>
        <w:rPr>
          <w:szCs w:val="18"/>
        </w:rPr>
        <w:t>-Kadiri</w:t>
      </w:r>
      <w:r w:rsidRPr="00401B68">
        <w:rPr>
          <w:szCs w:val="18"/>
        </w:rPr>
        <w:t xml:space="preserve"> 2008.</w:t>
      </w:r>
    </w:p>
  </w:footnote>
  <w:footnote w:id="10">
    <w:p w14:paraId="71BD56FE" w14:textId="53603DE3" w:rsidR="00F46397" w:rsidRPr="00FE4033" w:rsidRDefault="00F46397" w:rsidP="009E4399">
      <w:pPr>
        <w:pStyle w:val="Notedebasdepage"/>
        <w:spacing w:before="0"/>
        <w:ind w:left="108" w:hanging="108"/>
        <w:jc w:val="left"/>
        <w:rPr>
          <w:szCs w:val="18"/>
        </w:rPr>
      </w:pPr>
      <w:r w:rsidRPr="00401B68">
        <w:rPr>
          <w:rStyle w:val="Appelnotedebasdep"/>
          <w:szCs w:val="18"/>
        </w:rPr>
        <w:footnoteRef/>
      </w:r>
      <w:r w:rsidRPr="00FE4033">
        <w:rPr>
          <w:szCs w:val="18"/>
        </w:rPr>
        <w:t xml:space="preserve"> Voir </w:t>
      </w:r>
      <w:r w:rsidR="00466939">
        <w:rPr>
          <w:szCs w:val="18"/>
        </w:rPr>
        <w:t xml:space="preserve">N. </w:t>
      </w:r>
      <w:r w:rsidRPr="00FE4033">
        <w:rPr>
          <w:szCs w:val="18"/>
        </w:rPr>
        <w:t xml:space="preserve">Sow &amp; </w:t>
      </w:r>
      <w:r w:rsidR="00466939">
        <w:rPr>
          <w:szCs w:val="18"/>
        </w:rPr>
        <w:t xml:space="preserve">P. </w:t>
      </w:r>
      <w:proofErr w:type="spellStart"/>
      <w:r w:rsidRPr="00FE4033">
        <w:rPr>
          <w:szCs w:val="18"/>
        </w:rPr>
        <w:t>Frath</w:t>
      </w:r>
      <w:proofErr w:type="spellEnd"/>
      <w:r w:rsidRPr="00FE4033">
        <w:rPr>
          <w:szCs w:val="18"/>
        </w:rPr>
        <w:t xml:space="preserve"> 2021.</w:t>
      </w:r>
    </w:p>
  </w:footnote>
  <w:footnote w:id="11">
    <w:p w14:paraId="22F0F36B" w14:textId="5B426627" w:rsidR="00F46397" w:rsidRPr="0013166B" w:rsidRDefault="00F46397" w:rsidP="009E4399">
      <w:pPr>
        <w:pStyle w:val="Notedebasdepage"/>
        <w:spacing w:before="0"/>
        <w:ind w:left="108" w:hanging="108"/>
        <w:rPr>
          <w:lang w:val="fr-SN"/>
        </w:rPr>
      </w:pPr>
      <w:r>
        <w:rPr>
          <w:rStyle w:val="Appelnotedebasdep"/>
        </w:rPr>
        <w:footnoteRef/>
      </w:r>
      <w:r w:rsidRPr="0013166B">
        <w:rPr>
          <w:lang w:val="fr-SN"/>
        </w:rPr>
        <w:t xml:space="preserve"> Cf. Plan d’action d</w:t>
      </w:r>
      <w:r>
        <w:rPr>
          <w:lang w:val="fr-SN"/>
        </w:rPr>
        <w:t>e l’axe thématique « politiques et imaginaires linguistiques » de l’OPA.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F82BFD"/>
    <w:multiLevelType w:val="hybridMultilevel"/>
    <w:tmpl w:val="B824B51A"/>
    <w:lvl w:ilvl="0" w:tplc="39EC9C36">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80E8C"/>
    <w:multiLevelType w:val="multilevel"/>
    <w:tmpl w:val="A5CAB064"/>
    <w:lvl w:ilvl="0">
      <w:start w:val="1"/>
      <w:numFmt w:val="none"/>
      <w:pStyle w:val="Titre4"/>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087E06A8"/>
    <w:multiLevelType w:val="hybridMultilevel"/>
    <w:tmpl w:val="33E8D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C0317"/>
    <w:multiLevelType w:val="multilevel"/>
    <w:tmpl w:val="7F8C96EE"/>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3B7EE4"/>
    <w:multiLevelType w:val="hybridMultilevel"/>
    <w:tmpl w:val="79D2D5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FC5759"/>
    <w:multiLevelType w:val="multilevel"/>
    <w:tmpl w:val="8870A5F0"/>
    <w:lvl w:ilvl="0">
      <w:start w:val="2"/>
      <w:numFmt w:val="decimal"/>
      <w:suff w:val="space"/>
      <w:lvlText w:val="%1."/>
      <w:lvlJc w:val="left"/>
      <w:pPr>
        <w:tabs>
          <w:tab w:val="num" w:pos="0"/>
        </w:tabs>
        <w:ind w:left="0" w:firstLine="0"/>
      </w:pPr>
    </w:lvl>
    <w:lvl w:ilvl="1">
      <w:start w:val="1"/>
      <w:numFmt w:val="decimal"/>
      <w:suff w:val="space"/>
      <w:lvlText w:val=" %1.%2 ."/>
      <w:lvlJc w:val="left"/>
      <w:pPr>
        <w:tabs>
          <w:tab w:val="num" w:pos="0"/>
        </w:tabs>
        <w:ind w:left="28" w:firstLine="256"/>
      </w:pPr>
    </w:lvl>
    <w:lvl w:ilvl="2">
      <w:start w:val="1"/>
      <w:numFmt w:val="decimal"/>
      <w:suff w:val="space"/>
      <w:lvlText w:val=" %1.%2.%3"/>
      <w:lvlJc w:val="left"/>
      <w:pPr>
        <w:tabs>
          <w:tab w:val="num" w:pos="0"/>
        </w:tabs>
        <w:ind w:left="28" w:firstLine="539"/>
      </w:pPr>
    </w:lvl>
    <w:lvl w:ilvl="3">
      <w:start w:val="1"/>
      <w:numFmt w:val="decimal"/>
      <w:suff w:val="space"/>
      <w:lvlText w:val=" %1.%2.%3.%4 "/>
      <w:lvlJc w:val="left"/>
      <w:pPr>
        <w:tabs>
          <w:tab w:val="num" w:pos="0"/>
        </w:tabs>
        <w:ind w:left="28" w:firstLine="823"/>
      </w:pPr>
    </w:lvl>
    <w:lvl w:ilvl="4">
      <w:start w:val="1"/>
      <w:numFmt w:val="decimal"/>
      <w:suff w:val="space"/>
      <w:lvlText w:val=" %1.%2.%3.%4.%5 "/>
      <w:lvlJc w:val="left"/>
      <w:pPr>
        <w:tabs>
          <w:tab w:val="num" w:pos="0"/>
        </w:tabs>
        <w:ind w:left="28" w:firstLine="1106"/>
      </w:pPr>
    </w:lvl>
    <w:lvl w:ilvl="5">
      <w:start w:val="1"/>
      <w:numFmt w:val="decimal"/>
      <w:suff w:val="space"/>
      <w:lvlText w:val=" %1.%2.%3.%4.%5.%6 "/>
      <w:lvlJc w:val="left"/>
      <w:pPr>
        <w:tabs>
          <w:tab w:val="num" w:pos="0"/>
        </w:tabs>
        <w:ind w:left="28" w:firstLine="1390"/>
      </w:pPr>
    </w:lvl>
    <w:lvl w:ilvl="6">
      <w:start w:val="1"/>
      <w:numFmt w:val="decimal"/>
      <w:suff w:val="space"/>
      <w:lvlText w:val=" %1.%2.%3.%4.%5.%6.%7 "/>
      <w:lvlJc w:val="left"/>
      <w:pPr>
        <w:tabs>
          <w:tab w:val="num" w:pos="0"/>
        </w:tabs>
        <w:ind w:left="28" w:firstLine="1673"/>
      </w:pPr>
    </w:lvl>
    <w:lvl w:ilvl="7">
      <w:start w:val="1"/>
      <w:numFmt w:val="decimal"/>
      <w:suff w:val="space"/>
      <w:lvlText w:val=" %1.%2.%3.%4.%5.%6.%7.%8 "/>
      <w:lvlJc w:val="left"/>
      <w:pPr>
        <w:tabs>
          <w:tab w:val="num" w:pos="0"/>
        </w:tabs>
        <w:ind w:left="28" w:firstLine="1957"/>
      </w:pPr>
    </w:lvl>
    <w:lvl w:ilvl="8">
      <w:start w:val="1"/>
      <w:numFmt w:val="decimal"/>
      <w:suff w:val="space"/>
      <w:lvlText w:val=" %1.%2.%3.%4.%5.%6.%7.%8.%9 "/>
      <w:lvlJc w:val="left"/>
      <w:pPr>
        <w:tabs>
          <w:tab w:val="num" w:pos="0"/>
        </w:tabs>
        <w:ind w:left="28" w:firstLine="2240"/>
      </w:pPr>
    </w:lvl>
  </w:abstractNum>
  <w:abstractNum w:abstractNumId="7" w15:restartNumberingAfterBreak="0">
    <w:nsid w:val="21C667E0"/>
    <w:multiLevelType w:val="hybridMultilevel"/>
    <w:tmpl w:val="2F3C6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8103FA"/>
    <w:multiLevelType w:val="multilevel"/>
    <w:tmpl w:val="8AF438AC"/>
    <w:lvl w:ilvl="0">
      <w:start w:val="1"/>
      <w:numFmt w:val="none"/>
      <w:pStyle w:val="Titre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2D1310D"/>
    <w:multiLevelType w:val="hybridMultilevel"/>
    <w:tmpl w:val="FE20A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AC19A5"/>
    <w:multiLevelType w:val="hybridMultilevel"/>
    <w:tmpl w:val="2FF67898"/>
    <w:lvl w:ilvl="0" w:tplc="39EC9C36">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32336"/>
    <w:multiLevelType w:val="multilevel"/>
    <w:tmpl w:val="0B8A1B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C44742A"/>
    <w:multiLevelType w:val="hybridMultilevel"/>
    <w:tmpl w:val="10306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EA4B8E"/>
    <w:multiLevelType w:val="multilevel"/>
    <w:tmpl w:val="B3BCCC1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67C550EC"/>
    <w:multiLevelType w:val="hybridMultilevel"/>
    <w:tmpl w:val="A0DA328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837E5"/>
    <w:multiLevelType w:val="hybridMultilevel"/>
    <w:tmpl w:val="2398FE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
  </w:num>
  <w:num w:numId="5">
    <w:abstractNumId w:val="4"/>
  </w:num>
  <w:num w:numId="6">
    <w:abstractNumId w:val="11"/>
  </w:num>
  <w:num w:numId="7">
    <w:abstractNumId w:val="7"/>
  </w:num>
  <w:num w:numId="8">
    <w:abstractNumId w:val="0"/>
  </w:num>
  <w:num w:numId="9">
    <w:abstractNumId w:val="10"/>
  </w:num>
  <w:num w:numId="10">
    <w:abstractNumId w:val="1"/>
  </w:num>
  <w:num w:numId="11">
    <w:abstractNumId w:val="12"/>
  </w:num>
  <w:num w:numId="12">
    <w:abstractNumId w:val="9"/>
  </w:num>
  <w:num w:numId="13">
    <w:abstractNumId w:val="3"/>
  </w:num>
  <w:num w:numId="14">
    <w:abstractNumId w:val="15"/>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E0"/>
    <w:rsid w:val="000365A3"/>
    <w:rsid w:val="00036D2B"/>
    <w:rsid w:val="000731C4"/>
    <w:rsid w:val="000B30F9"/>
    <w:rsid w:val="000B3EFA"/>
    <w:rsid w:val="000D035E"/>
    <w:rsid w:val="000F44D2"/>
    <w:rsid w:val="000F529F"/>
    <w:rsid w:val="00106088"/>
    <w:rsid w:val="0013166B"/>
    <w:rsid w:val="001562E0"/>
    <w:rsid w:val="001650BC"/>
    <w:rsid w:val="00192270"/>
    <w:rsid w:val="001D7555"/>
    <w:rsid w:val="00213E38"/>
    <w:rsid w:val="00223C53"/>
    <w:rsid w:val="002309A2"/>
    <w:rsid w:val="002520A4"/>
    <w:rsid w:val="00257336"/>
    <w:rsid w:val="00296286"/>
    <w:rsid w:val="002B2C77"/>
    <w:rsid w:val="002B478E"/>
    <w:rsid w:val="00311425"/>
    <w:rsid w:val="003729E1"/>
    <w:rsid w:val="00387461"/>
    <w:rsid w:val="003A5126"/>
    <w:rsid w:val="004225C3"/>
    <w:rsid w:val="00433D05"/>
    <w:rsid w:val="004541AE"/>
    <w:rsid w:val="00466939"/>
    <w:rsid w:val="0049281A"/>
    <w:rsid w:val="004933A3"/>
    <w:rsid w:val="004D25D4"/>
    <w:rsid w:val="00522F18"/>
    <w:rsid w:val="00541838"/>
    <w:rsid w:val="005913A5"/>
    <w:rsid w:val="00596332"/>
    <w:rsid w:val="005A4A74"/>
    <w:rsid w:val="005A75A9"/>
    <w:rsid w:val="005B466E"/>
    <w:rsid w:val="005D1C1A"/>
    <w:rsid w:val="00600BCE"/>
    <w:rsid w:val="00610AB0"/>
    <w:rsid w:val="006802C5"/>
    <w:rsid w:val="006D7EDA"/>
    <w:rsid w:val="00713D9D"/>
    <w:rsid w:val="00725774"/>
    <w:rsid w:val="00750667"/>
    <w:rsid w:val="00791049"/>
    <w:rsid w:val="007A1861"/>
    <w:rsid w:val="007A67D1"/>
    <w:rsid w:val="007B3532"/>
    <w:rsid w:val="007C0A6C"/>
    <w:rsid w:val="007C2128"/>
    <w:rsid w:val="007E3262"/>
    <w:rsid w:val="0080407B"/>
    <w:rsid w:val="00817855"/>
    <w:rsid w:val="00817DF5"/>
    <w:rsid w:val="008346C8"/>
    <w:rsid w:val="00837958"/>
    <w:rsid w:val="00837DFA"/>
    <w:rsid w:val="00866EE9"/>
    <w:rsid w:val="0087790A"/>
    <w:rsid w:val="008A4CAC"/>
    <w:rsid w:val="008B2AAE"/>
    <w:rsid w:val="008C4DE1"/>
    <w:rsid w:val="008E476C"/>
    <w:rsid w:val="008F543E"/>
    <w:rsid w:val="008F5B03"/>
    <w:rsid w:val="008F6B22"/>
    <w:rsid w:val="009010F6"/>
    <w:rsid w:val="00943020"/>
    <w:rsid w:val="009514B4"/>
    <w:rsid w:val="009915EA"/>
    <w:rsid w:val="009956BE"/>
    <w:rsid w:val="009A59C1"/>
    <w:rsid w:val="009C64FF"/>
    <w:rsid w:val="009E4399"/>
    <w:rsid w:val="009E4C60"/>
    <w:rsid w:val="00A01F42"/>
    <w:rsid w:val="00A17B89"/>
    <w:rsid w:val="00A91DF4"/>
    <w:rsid w:val="00AB6F4E"/>
    <w:rsid w:val="00AD21F3"/>
    <w:rsid w:val="00B03614"/>
    <w:rsid w:val="00B3269C"/>
    <w:rsid w:val="00B665BF"/>
    <w:rsid w:val="00BD2B4C"/>
    <w:rsid w:val="00BE0774"/>
    <w:rsid w:val="00C232DF"/>
    <w:rsid w:val="00C47E2E"/>
    <w:rsid w:val="00C514C3"/>
    <w:rsid w:val="00CB28C4"/>
    <w:rsid w:val="00CC7C5C"/>
    <w:rsid w:val="00CE0D44"/>
    <w:rsid w:val="00D11777"/>
    <w:rsid w:val="00D16EEA"/>
    <w:rsid w:val="00D436AB"/>
    <w:rsid w:val="00DA0E2D"/>
    <w:rsid w:val="00DC1A9C"/>
    <w:rsid w:val="00DC75C5"/>
    <w:rsid w:val="00DE009A"/>
    <w:rsid w:val="00DF74B9"/>
    <w:rsid w:val="00E44878"/>
    <w:rsid w:val="00E6091F"/>
    <w:rsid w:val="00EA3CCB"/>
    <w:rsid w:val="00EA6350"/>
    <w:rsid w:val="00EB0EA1"/>
    <w:rsid w:val="00ED0FF9"/>
    <w:rsid w:val="00EF3757"/>
    <w:rsid w:val="00F26228"/>
    <w:rsid w:val="00F46397"/>
    <w:rsid w:val="00F46C8E"/>
    <w:rsid w:val="00FA7825"/>
    <w:rsid w:val="00FB33D7"/>
    <w:rsid w:val="00FC1E7B"/>
    <w:rsid w:val="00FD535E"/>
    <w:rsid w:val="00FD6C47"/>
    <w:rsid w:val="00FE21C4"/>
    <w:rsid w:val="00FE2BC2"/>
    <w:rsid w:val="00FE4033"/>
    <w:rsid w:val="00FE5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D79"/>
  <w15:docId w15:val="{C8C680C0-ACF2-43FB-8A97-8E1F3B8D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1"/>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774"/>
    <w:pPr>
      <w:suppressAutoHyphens w:val="0"/>
    </w:pPr>
    <w:rPr>
      <w:rFonts w:ascii="Times New Roman" w:eastAsia="Times New Roman" w:hAnsi="Times New Roman" w:cs="Times New Roman"/>
      <w:kern w:val="0"/>
      <w:sz w:val="24"/>
      <w:lang w:val="fr-SN" w:eastAsia="fr-FR" w:bidi="ar-SA"/>
    </w:rPr>
  </w:style>
  <w:style w:type="paragraph" w:styleId="Titre1">
    <w:name w:val="heading 1"/>
    <w:basedOn w:val="Normal"/>
    <w:next w:val="Normal"/>
    <w:uiPriority w:val="9"/>
    <w:qFormat/>
    <w:pPr>
      <w:keepLines/>
      <w:numPr>
        <w:numId w:val="2"/>
      </w:numPr>
      <w:shd w:val="clear" w:color="auto" w:fill="FFFFFF"/>
      <w:suppressAutoHyphens/>
      <w:spacing w:before="122"/>
      <w:jc w:val="center"/>
      <w:outlineLvl w:val="0"/>
    </w:pPr>
    <w:rPr>
      <w:rFonts w:eastAsia="Calibri" w:cs="Mangal"/>
      <w:b/>
      <w:bCs/>
      <w:kern w:val="2"/>
      <w:lang w:val="fr-FR" w:eastAsia="zh-CN" w:bidi="hi-IN"/>
    </w:rPr>
  </w:style>
  <w:style w:type="paragraph" w:styleId="Titre2">
    <w:name w:val="heading 2"/>
    <w:basedOn w:val="Sous-titrearticle"/>
    <w:next w:val="Normal"/>
    <w:uiPriority w:val="9"/>
    <w:semiHidden/>
    <w:unhideWhenUsed/>
    <w:qFormat/>
    <w:pPr>
      <w:keepLines/>
      <w:outlineLvl w:val="1"/>
    </w:pPr>
    <w:rPr>
      <w:rFonts w:cs="Arial"/>
      <w:bCs/>
      <w:iCs/>
      <w:szCs w:val="28"/>
    </w:rPr>
  </w:style>
  <w:style w:type="paragraph" w:styleId="Titre3">
    <w:name w:val="heading 3"/>
    <w:basedOn w:val="Titre2"/>
    <w:uiPriority w:val="9"/>
    <w:semiHidden/>
    <w:unhideWhenUsed/>
    <w:qFormat/>
    <w:pPr>
      <w:outlineLvl w:val="2"/>
    </w:pPr>
  </w:style>
  <w:style w:type="paragraph" w:styleId="Titre4">
    <w:name w:val="heading 4"/>
    <w:basedOn w:val="Normal"/>
    <w:uiPriority w:val="9"/>
    <w:semiHidden/>
    <w:unhideWhenUsed/>
    <w:qFormat/>
    <w:pPr>
      <w:keepNext/>
      <w:numPr>
        <w:numId w:val="4"/>
      </w:numPr>
      <w:spacing w:before="240" w:after="60"/>
      <w:outlineLvl w:val="3"/>
    </w:pPr>
    <w:rPr>
      <w:b/>
      <w:bCs/>
      <w:szCs w:val="28"/>
    </w:rPr>
  </w:style>
  <w:style w:type="paragraph" w:styleId="Titre5">
    <w:name w:val="heading 5"/>
    <w:basedOn w:val="Normal"/>
    <w:uiPriority w:val="9"/>
    <w:semiHidden/>
    <w:unhideWhenUsed/>
    <w:qFormat/>
    <w:pPr>
      <w:tabs>
        <w:tab w:val="left" w:pos="0"/>
      </w:tabs>
      <w:spacing w:before="240" w:after="60"/>
      <w:outlineLvl w:val="4"/>
    </w:pPr>
    <w:rPr>
      <w:rFonts w:ascii="Calibri" w:hAnsi="Calibri"/>
      <w:b/>
      <w:bCs/>
      <w:i/>
      <w:iCs/>
      <w:sz w:val="26"/>
      <w:szCs w:val="26"/>
    </w:rPr>
  </w:style>
  <w:style w:type="paragraph" w:styleId="Titre6">
    <w:name w:val="heading 6"/>
    <w:basedOn w:val="Normal"/>
    <w:next w:val="Normal"/>
    <w:uiPriority w:val="9"/>
    <w:semiHidden/>
    <w:unhideWhenUsed/>
    <w:qFormat/>
    <w:pPr>
      <w:keepLines/>
      <w:shd w:val="clear" w:color="auto" w:fill="FFFFFF"/>
      <w:spacing w:before="40"/>
      <w:outlineLvl w:val="5"/>
    </w:pPr>
    <w:rPr>
      <w:rFonts w:ascii="Calibri Light" w:hAnsi="Calibri Light"/>
      <w:color w:val="1F3763"/>
    </w:rPr>
  </w:style>
  <w:style w:type="paragraph" w:styleId="Titre7">
    <w:name w:val="heading 7"/>
    <w:basedOn w:val="Normal"/>
    <w:qFormat/>
    <w:pPr>
      <w:tabs>
        <w:tab w:val="left" w:pos="0"/>
      </w:tabs>
      <w:suppressAutoHyphens/>
      <w:spacing w:before="240" w:after="60"/>
      <w:jc w:val="both"/>
      <w:outlineLvl w:val="6"/>
    </w:pPr>
    <w:rPr>
      <w:rFonts w:ascii="Calibri" w:eastAsia="SimSun" w:hAnsi="Calibri"/>
      <w:kern w:val="2"/>
      <w:lang w:val="fr-FR" w:eastAsia="zh-CN" w:bidi="hi-IN"/>
    </w:rPr>
  </w:style>
  <w:style w:type="paragraph" w:styleId="Titre8">
    <w:name w:val="heading 8"/>
    <w:basedOn w:val="Normal"/>
    <w:qFormat/>
    <w:pPr>
      <w:tabs>
        <w:tab w:val="left" w:pos="0"/>
      </w:tabs>
      <w:suppressAutoHyphens/>
      <w:spacing w:before="240" w:after="60"/>
      <w:jc w:val="both"/>
      <w:outlineLvl w:val="7"/>
    </w:pPr>
    <w:rPr>
      <w:rFonts w:ascii="Calibri" w:eastAsia="SimSun" w:hAnsi="Calibri"/>
      <w:i/>
      <w:iCs/>
      <w:kern w:val="2"/>
      <w:lang w:val="fr-FR" w:eastAsia="zh-CN" w:bidi="hi-IN"/>
    </w:rPr>
  </w:style>
  <w:style w:type="paragraph" w:styleId="Titre9">
    <w:name w:val="heading 9"/>
    <w:basedOn w:val="Normal"/>
    <w:qFormat/>
    <w:pPr>
      <w:tabs>
        <w:tab w:val="left" w:pos="0"/>
      </w:tabs>
      <w:suppressAutoHyphens/>
      <w:spacing w:before="240" w:after="60"/>
      <w:jc w:val="both"/>
      <w:outlineLvl w:val="8"/>
    </w:pPr>
    <w:rPr>
      <w:rFonts w:ascii="Cambria" w:eastAsia="SimSun" w:hAnsi="Cambria"/>
      <w:kern w:val="2"/>
      <w:sz w:val="22"/>
      <w:szCs w:val="22"/>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Caractresdenotedebasdepage">
    <w:name w:val="Caractères de note de bas de page"/>
    <w:qFormat/>
    <w:rPr>
      <w:sz w:val="15"/>
    </w:rPr>
  </w:style>
  <w:style w:type="character" w:customStyle="1" w:styleId="EndnoteTextChar">
    <w:name w:val="Endnote Text Char"/>
    <w:qFormat/>
    <w:rPr>
      <w:rFonts w:ascii="Calibri" w:eastAsia="Calibri" w:hAnsi="Calibri" w:cs="Calibri"/>
      <w:sz w:val="20"/>
      <w:szCs w:val="20"/>
      <w:lang w:eastAsia="ar-SA"/>
    </w:rPr>
  </w:style>
  <w:style w:type="character" w:customStyle="1" w:styleId="FooterChar">
    <w:name w:val="Footer Char"/>
    <w:qFormat/>
    <w:rPr>
      <w:rFonts w:ascii="Calibri" w:eastAsia="Calibri" w:hAnsi="Calibri" w:cs="Calibri"/>
      <w:lang w:eastAsia="ar-SA"/>
    </w:rPr>
  </w:style>
  <w:style w:type="character" w:customStyle="1" w:styleId="FootnoteTextChar">
    <w:name w:val="Footnote Text Char"/>
    <w:qFormat/>
    <w:rPr>
      <w:rFonts w:ascii="Calibri" w:eastAsia="Calibri" w:hAnsi="Calibri" w:cs="Calibri"/>
      <w:sz w:val="20"/>
      <w:szCs w:val="20"/>
      <w:lang w:eastAsia="ar-SA"/>
    </w:rPr>
  </w:style>
  <w:style w:type="character" w:customStyle="1" w:styleId="HeaderChar">
    <w:name w:val="Header Char"/>
    <w:qFormat/>
    <w:rPr>
      <w:rFonts w:ascii="Calibri" w:eastAsia="Calibri" w:hAnsi="Calibri" w:cs="Calibri"/>
      <w:lang w:eastAsia="ar-SA"/>
    </w:rPr>
  </w:style>
  <w:style w:type="character" w:customStyle="1" w:styleId="LienInternet">
    <w:name w:val="Lien Internet"/>
    <w:basedOn w:val="Policepardfaut"/>
    <w:rPr>
      <w:color w:val="0563C1"/>
      <w:u w:val="single"/>
    </w:rPr>
  </w:style>
  <w:style w:type="character" w:customStyle="1" w:styleId="Ancredenotedebasdepage">
    <w:name w:val="Ancre de note de bas de page"/>
    <w:rPr>
      <w:sz w:val="15"/>
    </w:rPr>
  </w:style>
  <w:style w:type="character" w:customStyle="1" w:styleId="FootnoteCharacters">
    <w:name w:val="Footnote Characters"/>
    <w:qFormat/>
    <w:rPr>
      <w:sz w:val="15"/>
    </w:rPr>
  </w:style>
  <w:style w:type="character" w:customStyle="1" w:styleId="PageNumber1">
    <w:name w:val="Page Number1"/>
    <w:qFormat/>
  </w:style>
  <w:style w:type="character" w:customStyle="1" w:styleId="BodyTextChar">
    <w:name w:val="Body Text Char"/>
    <w:qFormat/>
    <w:rPr>
      <w:rFonts w:ascii="Cambria" w:eastAsia="Cambria" w:hAnsi="Cambria" w:cs="Cambria"/>
      <w:sz w:val="24"/>
      <w:szCs w:val="24"/>
      <w:lang w:val="en-US" w:eastAsia="en-US"/>
    </w:rPr>
  </w:style>
  <w:style w:type="character" w:customStyle="1" w:styleId="AbstractChar">
    <w:name w:val="Abstract Char"/>
    <w:basedOn w:val="Policepardfaut"/>
    <w:qFormat/>
    <w:rPr>
      <w:rFonts w:ascii="Times New Roman" w:eastAsia="Times New Roman" w:hAnsi="Times New Roman" w:cs="Times New Roman"/>
      <w:color w:val="000000"/>
      <w:sz w:val="18"/>
      <w:szCs w:val="18"/>
      <w:lang w:val="en-US" w:eastAsia="de-DE"/>
    </w:rPr>
  </w:style>
  <w:style w:type="character" w:customStyle="1" w:styleId="TitreresumeChar">
    <w:name w:val="Titre_resume Char"/>
    <w:basedOn w:val="Policepardfaut"/>
    <w:qFormat/>
    <w:rPr>
      <w:rFonts w:ascii="Times New Roman" w:eastAsia="Times New Roman" w:hAnsi="Times New Roman" w:cs="Times New Roman"/>
      <w:color w:val="000000"/>
      <w:lang w:val="en-US" w:eastAsia="de-DE"/>
    </w:rPr>
  </w:style>
  <w:style w:type="character" w:customStyle="1" w:styleId="AuteurarticleChar">
    <w:name w:val="Auteur_article Char"/>
    <w:basedOn w:val="Policepardfaut"/>
    <w:qFormat/>
    <w:rPr>
      <w:rFonts w:ascii="Times New Roman" w:eastAsia="Times New Roman" w:hAnsi="Times New Roman" w:cs="Times New Roman"/>
      <w:color w:val="000000"/>
      <w:sz w:val="22"/>
      <w:szCs w:val="22"/>
      <w:lang w:val="de-DE" w:eastAsia="de-DE"/>
    </w:rPr>
  </w:style>
  <w:style w:type="character" w:customStyle="1" w:styleId="TitrearticleChar">
    <w:name w:val="Titre_article Char"/>
    <w:basedOn w:val="Policepardfaut"/>
    <w:qFormat/>
    <w:rPr>
      <w:rFonts w:ascii="Times New Roman" w:eastAsia="Times New Roman" w:hAnsi="Times New Roman" w:cs="Times New Roman"/>
      <w:b/>
      <w:color w:val="000000"/>
      <w:sz w:val="24"/>
      <w:szCs w:val="24"/>
      <w:lang w:val="de-DE" w:eastAsia="de-DE"/>
    </w:rPr>
  </w:style>
  <w:style w:type="character" w:customStyle="1" w:styleId="EntreebibliChar">
    <w:name w:val="Entree_bibli Char"/>
    <w:basedOn w:val="Policepardfaut"/>
    <w:qFormat/>
    <w:rPr>
      <w:rFonts w:ascii="Times New Roman" w:eastAsia="Times New Roman" w:hAnsi="Times New Roman" w:cs="Times New Roman"/>
      <w:lang w:val="nl-NL" w:eastAsia="ar-SA"/>
    </w:rPr>
  </w:style>
  <w:style w:type="character" w:customStyle="1" w:styleId="BibliographieChar">
    <w:name w:val="Bibliographie Char"/>
    <w:basedOn w:val="Policepardfaut"/>
    <w:qFormat/>
    <w:rPr>
      <w:rFonts w:ascii="Times New Roman" w:eastAsia="Times New Roman" w:hAnsi="Times New Roman" w:cs="Times New Roman"/>
      <w:b/>
      <w:sz w:val="22"/>
      <w:szCs w:val="22"/>
      <w:lang w:val="nl-NL" w:eastAsia="en-US"/>
    </w:rPr>
  </w:style>
  <w:style w:type="character" w:customStyle="1" w:styleId="TitretablerondeChar">
    <w:name w:val="Titre_table_ronde Char"/>
    <w:basedOn w:val="Policepardfaut"/>
    <w:qFormat/>
    <w:rPr>
      <w:rFonts w:ascii="Times New Roman" w:eastAsia="Times New Roman" w:hAnsi="Times New Roman" w:cs="Times New Roman"/>
      <w:b/>
      <w:sz w:val="28"/>
      <w:szCs w:val="28"/>
    </w:rPr>
  </w:style>
  <w:style w:type="character" w:customStyle="1" w:styleId="ndvnsyn1">
    <w:name w:val="ndvnsyn1"/>
    <w:qFormat/>
    <w:rPr>
      <w:rFonts w:ascii="Verdana" w:eastAsia="Verdana" w:hAnsi="Verdana" w:cs="Verdana"/>
      <w:b w:val="0"/>
      <w:bCs w:val="0"/>
      <w:i w:val="0"/>
      <w:iCs w:val="0"/>
      <w:color w:val="FF0000"/>
      <w:sz w:val="22"/>
      <w:szCs w:val="22"/>
    </w:rPr>
  </w:style>
  <w:style w:type="character" w:customStyle="1" w:styleId="Sous-titrearticleChar">
    <w:name w:val="Sous-titre_article Char"/>
    <w:basedOn w:val="Policepardfaut"/>
    <w:qFormat/>
    <w:rPr>
      <w:rFonts w:ascii="Times New Roman" w:eastAsia="Times New Roman" w:hAnsi="Times New Roman" w:cs="Times New Roman"/>
      <w:i/>
      <w:sz w:val="22"/>
      <w:szCs w:val="22"/>
      <w:lang w:val="en-US" w:eastAsia="ar-SA"/>
    </w:rPr>
  </w:style>
  <w:style w:type="character" w:customStyle="1" w:styleId="NotedebasdepageChar">
    <w:name w:val="Note de bas de page Char"/>
    <w:basedOn w:val="EndnoteTextChar"/>
    <w:qFormat/>
    <w:rPr>
      <w:rFonts w:ascii="Times New Roman" w:eastAsia="Calibri" w:hAnsi="Times New Roman" w:cs="Calibri"/>
      <w:sz w:val="18"/>
      <w:szCs w:val="20"/>
      <w:lang w:val="en-US" w:eastAsia="ar-SA"/>
    </w:rPr>
  </w:style>
  <w:style w:type="character" w:customStyle="1" w:styleId="Ancredenotedefin">
    <w:name w:val="Ancre de note de fin"/>
    <w:rPr>
      <w:vertAlign w:val="superscript"/>
    </w:rPr>
  </w:style>
  <w:style w:type="character" w:customStyle="1" w:styleId="EndnoteCharacters">
    <w:name w:val="Endnote Characters"/>
    <w:qFormat/>
    <w:rPr>
      <w:vertAlign w:val="superscript"/>
    </w:rPr>
  </w:style>
  <w:style w:type="character" w:customStyle="1" w:styleId="Heading2Char">
    <w:name w:val="Heading 2 Char"/>
    <w:basedOn w:val="Policepardfaut"/>
    <w:qFormat/>
    <w:rPr>
      <w:rFonts w:ascii="Times New Roman" w:eastAsia="Times New Roman" w:hAnsi="Times New Roman" w:cs="Arial"/>
      <w:b/>
      <w:bCs/>
      <w:iCs/>
      <w:sz w:val="24"/>
      <w:szCs w:val="28"/>
      <w:lang w:eastAsia="ar-SA"/>
    </w:rPr>
  </w:style>
  <w:style w:type="character" w:customStyle="1" w:styleId="Heading3Char">
    <w:name w:val="Heading 3 Char"/>
    <w:basedOn w:val="Policepardfaut"/>
    <w:qFormat/>
    <w:rPr>
      <w:rFonts w:ascii="Times New Roman" w:eastAsia="Times New Roman" w:hAnsi="Times New Roman" w:cs="Arial"/>
      <w:bCs/>
      <w:iCs/>
      <w:szCs w:val="28"/>
      <w:lang w:eastAsia="ar-SA"/>
    </w:rPr>
  </w:style>
  <w:style w:type="character" w:customStyle="1" w:styleId="Marquenotebasdepage">
    <w:name w:val="Marque note bas de page"/>
    <w:qFormat/>
    <w:rPr>
      <w:sz w:val="15"/>
    </w:rPr>
  </w:style>
  <w:style w:type="character" w:styleId="Accentuation">
    <w:name w:val="Emphasis"/>
    <w:basedOn w:val="Policepardfaut"/>
    <w:qFormat/>
    <w:rPr>
      <w:b/>
      <w:bCs/>
      <w:i w:val="0"/>
      <w:iCs w:val="0"/>
    </w:rPr>
  </w:style>
  <w:style w:type="character" w:customStyle="1" w:styleId="WW-FootnoteReference">
    <w:name w:val="WW-Footnote Reference"/>
    <w:qFormat/>
    <w:rPr>
      <w:sz w:val="15"/>
    </w:rPr>
  </w:style>
  <w:style w:type="character" w:customStyle="1" w:styleId="InsertionChar">
    <w:name w:val="Insertion Char"/>
    <w:basedOn w:val="Policepardfaut"/>
    <w:qFormat/>
    <w:rPr>
      <w:rFonts w:ascii="Times New Roman" w:eastAsia="Times New Roman" w:hAnsi="Times New Roman" w:cs="Times New Roman"/>
      <w:iCs/>
      <w:sz w:val="18"/>
      <w:szCs w:val="18"/>
      <w:lang w:val="nl-NL" w:eastAsia="ar-SA"/>
    </w:rPr>
  </w:style>
  <w:style w:type="character" w:customStyle="1" w:styleId="Heading1Char">
    <w:name w:val="Heading 1 Char"/>
    <w:basedOn w:val="Policepardfaut"/>
    <w:qFormat/>
    <w:rPr>
      <w:rFonts w:ascii="Times New Roman" w:eastAsia="Calibri" w:hAnsi="Times New Roman" w:cs="Times New Roman"/>
      <w:b/>
      <w:bCs/>
      <w:sz w:val="28"/>
      <w:szCs w:val="28"/>
      <w:lang w:val="nl-NL" w:eastAsia="ar-SA"/>
    </w:rPr>
  </w:style>
  <w:style w:type="character" w:customStyle="1" w:styleId="BalloonTextChar">
    <w:name w:val="Balloon Text Char"/>
    <w:basedOn w:val="Policepardfaut"/>
    <w:qFormat/>
    <w:rPr>
      <w:rFonts w:ascii="Tahoma" w:eastAsia="Times New Roman" w:hAnsi="Tahoma" w:cs="Tahoma"/>
      <w:sz w:val="16"/>
      <w:szCs w:val="16"/>
      <w:lang w:val="nl-NL" w:eastAsia="ar-SA"/>
    </w:rPr>
  </w:style>
  <w:style w:type="character" w:customStyle="1" w:styleId="Sous-sous-titreChar">
    <w:name w:val="Sous-sous-titre Char"/>
    <w:basedOn w:val="Policepardfaut"/>
    <w:qFormat/>
    <w:rPr>
      <w:rFonts w:ascii="Times New Roman" w:eastAsia="Times New Roman" w:hAnsi="Times New Roman" w:cs="Times New Roman"/>
      <w:i/>
      <w:sz w:val="22"/>
      <w:szCs w:val="22"/>
      <w:lang w:val="nl-NL" w:eastAsia="ar-SA"/>
    </w:rPr>
  </w:style>
  <w:style w:type="character" w:customStyle="1" w:styleId="LienInternetvisit">
    <w:name w:val="Lien Internet visité"/>
    <w:rPr>
      <w:color w:val="800080"/>
      <w:u w:val="single"/>
    </w:rPr>
  </w:style>
  <w:style w:type="character" w:customStyle="1" w:styleId="HTMLPreformattedChar">
    <w:name w:val="HTML Preformatted Char"/>
    <w:basedOn w:val="Policepardfaut"/>
    <w:qFormat/>
    <w:rPr>
      <w:rFonts w:ascii="Courier New" w:eastAsia="Times New Roman" w:hAnsi="Courier New" w:cs="Courier New"/>
    </w:rPr>
  </w:style>
  <w:style w:type="character" w:customStyle="1" w:styleId="ecxwatch-title">
    <w:name w:val="ecxwatch-title"/>
    <w:qFormat/>
  </w:style>
  <w:style w:type="character" w:customStyle="1" w:styleId="MSGENFONTSTYLENAMETEMPLATEROLENUMBERMSGENFONTSTYLENAMEBYROLETEXT5MSGENFONTSTYLEMODIFERSIZE10">
    <w:name w:val="MSG_EN_FONT_STYLE_NAME_TEMPLATE_ROLE_NUMBER MSG_EN_FONT_STYLE_NAME_BY_ROLE_TEXT 5 + MSG_EN_FONT_STYLE_MODIFER_SIZE 10"/>
    <w:basedOn w:val="Policepardfaut"/>
    <w:qFormat/>
    <w:rPr>
      <w:rFonts w:cs="Times New Roman"/>
      <w:b/>
      <w:bCs/>
      <w:sz w:val="20"/>
      <w:szCs w:val="20"/>
      <w:u w:val="none"/>
    </w:rPr>
  </w:style>
  <w:style w:type="character" w:customStyle="1" w:styleId="MSGENFONTSTYLENAMETEMPLATEROLENUMBERMSGENFONTSTYLENAMEBYROLETEXT5">
    <w:name w:val="MSG_EN_FONT_STYLE_NAME_TEMPLATE_ROLE_NUMBER MSG_EN_FONT_STYLE_NAME_BY_ROLE_TEXT 5_"/>
    <w:basedOn w:val="Policepardfaut"/>
    <w:qFormat/>
    <w:rPr>
      <w:sz w:val="22"/>
      <w:szCs w:val="22"/>
      <w:shd w:val="clear" w:color="auto" w:fill="FFFFFF"/>
    </w:rPr>
  </w:style>
  <w:style w:type="character" w:customStyle="1" w:styleId="MSGENFONTSTYLENAMETEMPLATEROLEMSGENFONTSTYLENAMEBYROLEFOOTNOTE">
    <w:name w:val="MSG_EN_FONT_STYLE_NAME_TEMPLATE_ROLE MSG_EN_FONT_STYLE_NAME_BY_ROLE_FOOTNOTE_"/>
    <w:basedOn w:val="Policepardfaut"/>
    <w:qFormat/>
    <w:rPr>
      <w:sz w:val="17"/>
      <w:szCs w:val="17"/>
      <w:shd w:val="clear" w:color="auto" w:fill="FFFFFF"/>
    </w:rPr>
  </w:style>
  <w:style w:type="character" w:customStyle="1" w:styleId="MSGENFONTSTYLENAMETEMPLATEROLEMSGENFONTSTYLENAMEBYROLEFOOTNOTEMSGENFONTSTYLEMODIFERITALIC">
    <w:name w:val="MSG_EN_FONT_STYLE_NAME_TEMPLATE_ROLE MSG_EN_FONT_STYLE_NAME_BY_ROLE_FOOTNOTE + MSG_EN_FONT_STYLE_MODIFER_ITALIC"/>
    <w:basedOn w:val="MSGENFONTSTYLENAMETEMPLATEROLEMSGENFONTSTYLENAMEBYROLEFOOTNOTE"/>
    <w:qFormat/>
    <w:rPr>
      <w:i/>
      <w:iCs/>
      <w:sz w:val="17"/>
      <w:szCs w:val="17"/>
      <w:shd w:val="clear" w:color="auto" w:fill="FFFFFF"/>
    </w:rPr>
  </w:style>
  <w:style w:type="character" w:customStyle="1" w:styleId="MSGENFONTSTYLENAMETEMPLATEROLENUMBERMSGENFONTSTYLENAMEBYROLETEXT5MSGENFONTSTYLEMODIFERSIZE106">
    <w:name w:val="MSG_EN_FONT_STYLE_NAME_TEMPLATE_ROLE_NUMBER MSG_EN_FONT_STYLE_NAME_BY_ROLE_TEXT 5 + MSG_EN_FONT_STYLE_MODIFER_SIZE 106"/>
    <w:basedOn w:val="MSGENFONTSTYLENAMETEMPLATEROLENUMBERMSGENFONTSTYLENAMEBYROLETEXT5"/>
    <w:qFormat/>
    <w:rPr>
      <w:rFonts w:cs="Times New Roman"/>
      <w:sz w:val="20"/>
      <w:szCs w:val="20"/>
      <w:shd w:val="clear" w:color="auto" w:fill="FFFFFF"/>
    </w:rPr>
  </w:style>
  <w:style w:type="character" w:customStyle="1" w:styleId="MSGENFONTSTYLENAMETEMPLATEROLENUMBERMSGENFONTSTYLENAMEBYROLETEXT5MSGENFONTSTYLEMODIFERSIZE105">
    <w:name w:val="MSG_EN_FONT_STYLE_NAME_TEMPLATE_ROLE_NUMBER MSG_EN_FONT_STYLE_NAME_BY_ROLE_TEXT 5 + MSG_EN_FONT_STYLE_MODIFER_SIZE 105"/>
    <w:basedOn w:val="MSGENFONTSTYLENAMETEMPLATEROLENUMBERMSGENFONTSTYLENAMEBYROLETEXT5"/>
    <w:qFormat/>
    <w:rPr>
      <w:rFonts w:cs="Times New Roman"/>
      <w:i/>
      <w:iCs/>
      <w:sz w:val="20"/>
      <w:szCs w:val="20"/>
      <w:shd w:val="clear" w:color="auto" w:fill="FFFFFF"/>
    </w:rPr>
  </w:style>
  <w:style w:type="character" w:customStyle="1" w:styleId="MSGENFONTSTYLENAMETEMPLATEROLENUMBERMSGENFONTSTYLENAMEBYROLETEXT5MSGENFONTSTYLEMODIFERSIZE1050">
    <w:name w:val="MSG_EN_FONT_STYLE_NAME_TEMPLATE_ROLE_NUMBER MSG_EN_FONT_STYLE_NAME_BY_ROLE_TEXT 5 + MSG_EN_FONT_STYLE_MODIFER_SIZE 10.5"/>
    <w:basedOn w:val="MSGENFONTSTYLENAMETEMPLATEROLENUMBERMSGENFONTSTYLENAMEBYROLETEXT5"/>
    <w:qFormat/>
    <w:rPr>
      <w:rFonts w:cs="Times New Roman"/>
      <w:smallCaps/>
      <w:sz w:val="21"/>
      <w:szCs w:val="21"/>
      <w:shd w:val="clear" w:color="auto" w:fill="FFFFFF"/>
    </w:rPr>
  </w:style>
  <w:style w:type="character" w:customStyle="1" w:styleId="MSGENFONTSTYLENAMETEMPLATEROLENUMBERMSGENFONTSTYLENAMEBYROLETEXT5MSGENFONTSTYLEMODIFERSIZE85">
    <w:name w:val="MSG_EN_FONT_STYLE_NAME_TEMPLATE_ROLE_NUMBER MSG_EN_FONT_STYLE_NAME_BY_ROLE_TEXT 5 + MSG_EN_FONT_STYLE_MODIFER_SIZE 8.5"/>
    <w:basedOn w:val="MSGENFONTSTYLENAMETEMPLATEROLENUMBERMSGENFONTSTYLENAMEBYROLETEXT5"/>
    <w:qFormat/>
    <w:rPr>
      <w:rFonts w:cs="Times New Roman"/>
      <w:sz w:val="17"/>
      <w:szCs w:val="17"/>
      <w:shd w:val="clear" w:color="auto" w:fill="FFFFFF"/>
    </w:rPr>
  </w:style>
  <w:style w:type="character" w:customStyle="1" w:styleId="MSGENFONTSTYLENAMETEMPLATEROLENUMBERMSGENFONTSTYLENAMEBYROLETEXT5MSGENFONTSTYLEMODIFERSIZE103">
    <w:name w:val="MSG_EN_FONT_STYLE_NAME_TEMPLATE_ROLE_NUMBER MSG_EN_FONT_STYLE_NAME_BY_ROLE_TEXT 5 + MSG_EN_FONT_STYLE_MODIFER_SIZE 103"/>
    <w:basedOn w:val="MSGENFONTSTYLENAMETEMPLATEROLENUMBERMSGENFONTSTYLENAMEBYROLETEXT5"/>
    <w:qFormat/>
    <w:rPr>
      <w:rFonts w:cs="Times New Roman"/>
      <w:sz w:val="20"/>
      <w:szCs w:val="20"/>
      <w:shd w:val="clear" w:color="auto" w:fill="FFFFFF"/>
    </w:rPr>
  </w:style>
  <w:style w:type="character" w:customStyle="1" w:styleId="MSGENFONTSTYLENAMETEMPLATEROLEMSGENFONTSTYLENAMEBYROLEFOOTNOTEMSGENFONTSTYLEMODIFERSIZE8">
    <w:name w:val="MSG_EN_FONT_STYLE_NAME_TEMPLATE_ROLE MSG_EN_FONT_STYLE_NAME_BY_ROLE_FOOTNOTE + MSG_EN_FONT_STYLE_MODIFER_SIZE 8"/>
    <w:basedOn w:val="MSGENFONTSTYLENAMETEMPLATEROLEMSGENFONTSTYLENAMEBYROLEFOOTNOTE"/>
    <w:qFormat/>
    <w:rPr>
      <w:rFonts w:cs="Times New Roman"/>
      <w:smallCaps/>
      <w:sz w:val="16"/>
      <w:szCs w:val="16"/>
      <w:shd w:val="clear" w:color="auto" w:fill="FFFFFF"/>
    </w:rPr>
  </w:style>
  <w:style w:type="character" w:customStyle="1" w:styleId="MSGENFONTSTYLENAMETEMPLATEROLENUMBERMSGENFONTSTYLENAMEBYROLEFOOTNOTE2">
    <w:name w:val="MSG_EN_FONT_STYLE_NAME_TEMPLATE_ROLE_NUMBER MSG_EN_FONT_STYLE_NAME_BY_ROLE_FOOTNOTE 2_"/>
    <w:basedOn w:val="Policepardfaut"/>
    <w:qFormat/>
    <w:rPr>
      <w:sz w:val="16"/>
      <w:szCs w:val="16"/>
      <w:shd w:val="clear" w:color="auto" w:fill="FFFFFF"/>
    </w:rPr>
  </w:style>
  <w:style w:type="character" w:customStyle="1" w:styleId="MSGENFONTSTYLENAMETEMPLATEROLENUMBERMSGENFONTSTYLENAMEBYROLETEXT5MSGENFONTSTYLEMODIFERSIZE102">
    <w:name w:val="MSG_EN_FONT_STYLE_NAME_TEMPLATE_ROLE_NUMBER MSG_EN_FONT_STYLE_NAME_BY_ROLE_TEXT 5 + MSG_EN_FONT_STYLE_MODIFER_SIZE 102"/>
    <w:basedOn w:val="MSGENFONTSTYLENAMETEMPLATEROLENUMBERMSGENFONTSTYLENAMEBYROLETEXT5"/>
    <w:qFormat/>
    <w:rPr>
      <w:rFonts w:cs="Times New Roman"/>
      <w:sz w:val="20"/>
      <w:szCs w:val="20"/>
      <w:shd w:val="clear" w:color="auto" w:fill="FFFFFF"/>
    </w:rPr>
  </w:style>
  <w:style w:type="character" w:customStyle="1" w:styleId="MSGENFONTSTYLENAMETEMPLATEROLENUMBERMSGENFONTSTYLENAMEBYROLETEXT5MSGENFONTSTYLEMODIFERSIZE81">
    <w:name w:val="MSG_EN_FONT_STYLE_NAME_TEMPLATE_ROLE_NUMBER MSG_EN_FONT_STYLE_NAME_BY_ROLE_TEXT 5 + MSG_EN_FONT_STYLE_MODIFER_SIZE 81"/>
    <w:basedOn w:val="MSGENFONTSTYLENAMETEMPLATEROLENUMBERMSGENFONTSTYLENAMEBYROLETEXT5"/>
    <w:qFormat/>
    <w:rPr>
      <w:rFonts w:cs="Times New Roman"/>
      <w:smallCaps/>
      <w:sz w:val="16"/>
      <w:szCs w:val="16"/>
      <w:shd w:val="clear" w:color="auto" w:fill="FFFFFF"/>
    </w:rPr>
  </w:style>
  <w:style w:type="character" w:customStyle="1" w:styleId="Marquenotebasdepage1">
    <w:name w:val="Marque note bas de page1"/>
    <w:qFormat/>
    <w:rPr>
      <w:sz w:val="15"/>
    </w:rPr>
  </w:style>
  <w:style w:type="character" w:customStyle="1" w:styleId="st">
    <w:name w:val="st"/>
    <w:basedOn w:val="Policepardfaut"/>
    <w:qFormat/>
  </w:style>
  <w:style w:type="character" w:customStyle="1" w:styleId="BodyTextIndentChar">
    <w:name w:val="Body Text Indent Char"/>
    <w:basedOn w:val="Policepardfaut"/>
    <w:qFormat/>
    <w:rPr>
      <w:rFonts w:ascii="Times New Roman" w:eastAsia="Times New Roman" w:hAnsi="Times New Roman" w:cs="Times New Roman"/>
      <w:sz w:val="22"/>
      <w:szCs w:val="22"/>
      <w:lang w:val="nl-NL" w:eastAsia="ar-SA"/>
    </w:rPr>
  </w:style>
  <w:style w:type="character" w:customStyle="1" w:styleId="Sautdindex">
    <w:name w:val="Saut d'index"/>
    <w:qFormat/>
  </w:style>
  <w:style w:type="character" w:customStyle="1" w:styleId="Caractresdenumrotation">
    <w:name w:val="Caractères de numérotation"/>
    <w:qFormat/>
  </w:style>
  <w:style w:type="character" w:customStyle="1" w:styleId="Caractresdenotedefin">
    <w:name w:val="Caractères de note de fin"/>
    <w:qFormat/>
  </w:style>
  <w:style w:type="character" w:customStyle="1" w:styleId="WWCharLFO13LVL1">
    <w:name w:val="WW_CharLFO13LVL1"/>
    <w:qFormat/>
    <w:rPr>
      <w:sz w:val="20"/>
    </w:rPr>
  </w:style>
  <w:style w:type="character" w:customStyle="1" w:styleId="WWCharLFO13LVL2">
    <w:name w:val="WW_CharLFO13LVL2"/>
    <w:qFormat/>
    <w:rPr>
      <w:sz w:val="20"/>
    </w:rPr>
  </w:style>
  <w:style w:type="character" w:customStyle="1" w:styleId="WWCharLFO13LVL3">
    <w:name w:val="WW_CharLFO13LVL3"/>
    <w:qFormat/>
    <w:rPr>
      <w:sz w:val="20"/>
    </w:rPr>
  </w:style>
  <w:style w:type="character" w:customStyle="1" w:styleId="WWCharLFO13LVL4">
    <w:name w:val="WW_CharLFO13LVL4"/>
    <w:qFormat/>
    <w:rPr>
      <w:sz w:val="20"/>
    </w:rPr>
  </w:style>
  <w:style w:type="character" w:customStyle="1" w:styleId="WWCharLFO13LVL5">
    <w:name w:val="WW_CharLFO13LVL5"/>
    <w:qFormat/>
    <w:rPr>
      <w:sz w:val="20"/>
    </w:rPr>
  </w:style>
  <w:style w:type="character" w:customStyle="1" w:styleId="WWCharLFO13LVL6">
    <w:name w:val="WW_CharLFO13LVL6"/>
    <w:qFormat/>
    <w:rPr>
      <w:sz w:val="20"/>
    </w:rPr>
  </w:style>
  <w:style w:type="character" w:customStyle="1" w:styleId="WWCharLFO13LVL7">
    <w:name w:val="WW_CharLFO13LVL7"/>
    <w:qFormat/>
    <w:rPr>
      <w:sz w:val="20"/>
    </w:rPr>
  </w:style>
  <w:style w:type="character" w:customStyle="1" w:styleId="WWCharLFO13LVL8">
    <w:name w:val="WW_CharLFO13LVL8"/>
    <w:qFormat/>
    <w:rPr>
      <w:sz w:val="20"/>
    </w:rPr>
  </w:style>
  <w:style w:type="character" w:customStyle="1" w:styleId="WWCharLFO13LVL9">
    <w:name w:val="WW_CharLFO13LVL9"/>
    <w:qFormat/>
    <w:rPr>
      <w:sz w:val="20"/>
    </w:rPr>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ins">
    <w:name w:val="ins"/>
    <w:qFormat/>
  </w:style>
  <w:style w:type="character" w:customStyle="1" w:styleId="del">
    <w:name w:val="del"/>
    <w:qFormat/>
  </w:style>
  <w:style w:type="character" w:customStyle="1" w:styleId="Citation1">
    <w:name w:val="Citation1"/>
    <w:qFormat/>
    <w:rPr>
      <w:i/>
      <w:iCs/>
    </w:rPr>
  </w:style>
  <w:style w:type="character" w:customStyle="1" w:styleId="CharChar1">
    <w:name w:val="Char Char1"/>
    <w:basedOn w:val="Policepardfaut"/>
    <w:qFormat/>
    <w:rPr>
      <w:lang w:val="fr-FR" w:bidi="ar-SA"/>
    </w:rPr>
  </w:style>
  <w:style w:type="character" w:styleId="CitationHTML">
    <w:name w:val="HTML Cite"/>
    <w:basedOn w:val="Policepardfaut"/>
    <w:qFormat/>
    <w:rPr>
      <w:i/>
      <w:i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b/>
      <w:i/>
    </w:rPr>
  </w:style>
  <w:style w:type="character" w:customStyle="1" w:styleId="AuteurNomFac">
    <w:name w:val="Auteur Nom (Fac)"/>
    <w:qFormat/>
    <w:rPr>
      <w:smallCaps/>
      <w:color w:val="00000A"/>
    </w:rPr>
  </w:style>
  <w:style w:type="character" w:customStyle="1" w:styleId="TitreOuvrageFac">
    <w:name w:val="Titre Ouvrage (Fac)"/>
    <w:qFormat/>
    <w:rPr>
      <w:i/>
      <w:iCs/>
      <w:color w:val="00000A"/>
    </w:rPr>
  </w:style>
  <w:style w:type="character" w:customStyle="1" w:styleId="Character20style">
    <w:name w:val="Character_20_style"/>
    <w:qFormat/>
  </w:style>
  <w:style w:type="character" w:customStyle="1" w:styleId="CommentaireCar">
    <w:name w:val="Commentaire Car"/>
    <w:basedOn w:val="Policepardfaut"/>
    <w:qFormat/>
    <w:rPr>
      <w:rFonts w:ascii="Times New Roman" w:eastAsia="Times New Roman" w:hAnsi="Times New Roman"/>
      <w:sz w:val="20"/>
      <w:szCs w:val="18"/>
      <w:shd w:val="clear" w:color="auto" w:fill="FFFFFF"/>
    </w:rPr>
  </w:style>
  <w:style w:type="character" w:styleId="Marquedecommentaire">
    <w:name w:val="annotation reference"/>
    <w:qFormat/>
    <w:rPr>
      <w:sz w:val="16"/>
      <w:szCs w:val="16"/>
    </w:rPr>
  </w:style>
  <w:style w:type="character" w:customStyle="1" w:styleId="ParagraphedelisteCar">
    <w:name w:val="Paragraphe de liste Car"/>
    <w:qFormat/>
    <w:rPr>
      <w:rFonts w:ascii="Times New Roman" w:eastAsia="Calibri" w:hAnsi="Times New Roman" w:cs="Times New Roman"/>
      <w:spacing w:val="0"/>
      <w:shd w:val="clear" w:color="auto" w:fill="FFFFFF"/>
    </w:rPr>
  </w:style>
  <w:style w:type="character" w:customStyle="1" w:styleId="familyname">
    <w:name w:val="familyname"/>
    <w:basedOn w:val="Policepardfaut"/>
    <w:qFormat/>
  </w:style>
  <w:style w:type="character" w:styleId="lev">
    <w:name w:val="Strong"/>
    <w:qFormat/>
    <w:rPr>
      <w:b/>
      <w:bCs/>
    </w:rPr>
  </w:style>
  <w:style w:type="character" w:customStyle="1" w:styleId="text">
    <w:name w:val="text"/>
    <w:basedOn w:val="Policepardfaut"/>
    <w:qFormat/>
  </w:style>
  <w:style w:type="character" w:customStyle="1" w:styleId="ellipsistext">
    <w:name w:val="ellipsis_text"/>
    <w:qFormat/>
  </w:style>
  <w:style w:type="character" w:customStyle="1" w:styleId="Hyperlink0">
    <w:name w:val="Hyperlink.0"/>
    <w:basedOn w:val="Policepardfaut"/>
    <w:qFormat/>
    <w:rPr>
      <w:rFonts w:ascii="Times New Roman" w:eastAsia="Times New Roman" w:hAnsi="Times New Roman" w:cs="Times New Roman"/>
      <w:color w:val="000000"/>
      <w:u w:val="single" w:color="000000"/>
      <w:lang w:val="ru-RU"/>
    </w:rPr>
  </w:style>
  <w:style w:type="character" w:customStyle="1" w:styleId="Titre6Car">
    <w:name w:val="Titre 6 Car"/>
    <w:basedOn w:val="Policepardfaut"/>
    <w:qFormat/>
    <w:rPr>
      <w:rFonts w:ascii="Calibri Light" w:eastAsia="SimSun" w:hAnsi="Calibri Light"/>
      <w:color w:val="1F3763"/>
      <w:sz w:val="21"/>
      <w:shd w:val="clear" w:color="auto" w:fill="FFFFFF"/>
    </w:rPr>
  </w:style>
  <w:style w:type="character" w:customStyle="1" w:styleId="Citationincluse">
    <w:name w:val="Citation_incluse"/>
    <w:qFormat/>
    <w:rPr>
      <w:i/>
      <w:iCs/>
      <w:color w:val="00000A"/>
    </w:rPr>
  </w:style>
  <w:style w:type="character" w:customStyle="1" w:styleId="ObjetducommentaireCar">
    <w:name w:val="Objet du commentaire Car"/>
    <w:basedOn w:val="CommentaireCar"/>
    <w:qFormat/>
    <w:rPr>
      <w:rFonts w:ascii="Times New Roman" w:eastAsia="Times New Roman" w:hAnsi="Times New Roman"/>
      <w:sz w:val="20"/>
      <w:szCs w:val="18"/>
      <w:shd w:val="clear" w:color="auto" w:fill="FFFFFF"/>
    </w:rPr>
  </w:style>
  <w:style w:type="character" w:customStyle="1" w:styleId="En-tteCar">
    <w:name w:val="En-tête Car"/>
    <w:basedOn w:val="Policepardfaut"/>
    <w:qFormat/>
    <w:rPr>
      <w:rFonts w:ascii="Calibri" w:eastAsia="Calibri" w:hAnsi="Calibri" w:cs="Calibri"/>
      <w:sz w:val="20"/>
      <w:shd w:val="clear" w:color="auto" w:fill="FFFFFF"/>
    </w:rPr>
  </w:style>
  <w:style w:type="character" w:customStyle="1" w:styleId="PieddepageCar">
    <w:name w:val="Pied de page Car"/>
    <w:basedOn w:val="Policepardfaut"/>
    <w:qFormat/>
    <w:rPr>
      <w:rFonts w:ascii="Calibri" w:eastAsia="Calibri" w:hAnsi="Calibri" w:cs="Calibri"/>
      <w:sz w:val="20"/>
      <w:shd w:val="clear" w:color="auto" w:fill="FFFFFF"/>
    </w:rPr>
  </w:style>
  <w:style w:type="character" w:styleId="MachinecrireHTML">
    <w:name w:val="HTML Typewriter"/>
    <w:qFormat/>
    <w:rPr>
      <w:rFonts w:ascii="Courier New" w:eastAsia="Times New Roman" w:hAnsi="Courier New" w:cs="Courier New"/>
      <w:sz w:val="20"/>
      <w:szCs w:val="20"/>
    </w:rPr>
  </w:style>
  <w:style w:type="character" w:customStyle="1" w:styleId="textenormal1">
    <w:name w:val="textenormal1"/>
    <w:qFormat/>
    <w:rPr>
      <w:rFonts w:ascii="Verdana" w:hAnsi="Verdana" w:cs="Verdana"/>
      <w:sz w:val="16"/>
      <w:szCs w:val="16"/>
    </w:rPr>
  </w:style>
  <w:style w:type="character" w:customStyle="1" w:styleId="WW8Num6z0">
    <w:name w:val="WW8Num6z0"/>
    <w:qFormat/>
    <w:rPr>
      <w:rFonts w:ascii="Symbol" w:hAnsi="Symbol" w:cs="Symbol"/>
      <w:sz w:val="22"/>
      <w:szCs w:val="22"/>
    </w:rPr>
  </w:style>
  <w:style w:type="character" w:customStyle="1" w:styleId="WW8Num5z0">
    <w:name w:val="WW8Num5z0"/>
    <w:qFormat/>
  </w:style>
  <w:style w:type="character" w:customStyle="1" w:styleId="WW8Num7z0">
    <w:name w:val="WW8Num7z0"/>
    <w:qFormat/>
    <w:rPr>
      <w:sz w:val="20"/>
      <w:szCs w:val="20"/>
      <w:lang w:val="fr-FR"/>
    </w:rPr>
  </w:style>
  <w:style w:type="character" w:customStyle="1" w:styleId="WW8Num4z0">
    <w:name w:val="WW8Num4z0"/>
    <w:qFormat/>
    <w:rPr>
      <w:sz w:val="20"/>
      <w:szCs w:val="20"/>
      <w:lang w:val="fr-FR"/>
    </w:rPr>
  </w:style>
  <w:style w:type="character" w:customStyle="1" w:styleId="WW8Num3z0">
    <w:name w:val="WW8Num3z0"/>
    <w:qFormat/>
    <w:rPr>
      <w:rFonts w:eastAsia="MS Mincho;ＭＳ 明朝" w:cs="Arial"/>
      <w:b w:val="0"/>
      <w:bCs w:val="0"/>
      <w:caps w:val="0"/>
      <w:smallCaps w:val="0"/>
      <w:sz w:val="20"/>
      <w:szCs w:val="20"/>
      <w:lang w:val="fr-FR" w:eastAsia="ja-JP"/>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style1">
    <w:name w:val="style1"/>
    <w:qFormat/>
  </w:style>
  <w:style w:type="character" w:customStyle="1" w:styleId="style10">
    <w:name w:val="style10"/>
    <w:qFormat/>
  </w:style>
  <w:style w:type="character" w:customStyle="1" w:styleId="WW8Num12z0">
    <w:name w:val="WW8Num12z0"/>
    <w:qFormat/>
  </w:style>
  <w:style w:type="character" w:customStyle="1" w:styleId="tit">
    <w:name w:val="tit"/>
    <w:qFormat/>
  </w:style>
  <w:style w:type="character" w:customStyle="1" w:styleId="apple-style-span">
    <w:name w:val="apple-style-span"/>
    <w:qFormat/>
  </w:style>
  <w:style w:type="character" w:customStyle="1" w:styleId="apple-converted-space">
    <w:name w:val="apple-converted-space"/>
    <w:qFormat/>
  </w:style>
  <w:style w:type="character" w:customStyle="1" w:styleId="WW8Num8z0">
    <w:name w:val="WW8Num8z0"/>
    <w:qFormat/>
    <w:rPr>
      <w:rFonts w:ascii="Wingdings 2" w:hAnsi="Wingdings 2" w:cs="Wingdings 2"/>
    </w:rPr>
  </w:style>
  <w:style w:type="character" w:customStyle="1" w:styleId="WW8Num11z0">
    <w:name w:val="WW8Num11z0"/>
    <w:qFormat/>
    <w:rPr>
      <w:rFonts w:ascii="Times New Roman" w:hAnsi="Times New Roman" w:cs="Times New Roman"/>
      <w:lang w:eastAsia="de-DE"/>
    </w:rPr>
  </w:style>
  <w:style w:type="character" w:customStyle="1" w:styleId="WW8Num2z0">
    <w:name w:val="WW8Num2z0"/>
    <w:qFormat/>
    <w:rPr>
      <w:rFonts w:ascii="Symbol" w:hAnsi="Symbol" w:cs="Symbol"/>
    </w:rPr>
  </w:style>
  <w:style w:type="character" w:customStyle="1" w:styleId="hps">
    <w:name w:val="hps"/>
    <w:qFormat/>
  </w:style>
  <w:style w:type="character" w:customStyle="1" w:styleId="longtext">
    <w:name w:val="long_text"/>
    <w:qFormat/>
  </w:style>
  <w:style w:type="character" w:customStyle="1" w:styleId="WW8Num9z0">
    <w:name w:val="WW8Num9z0"/>
    <w:qFormat/>
    <w:rPr>
      <w:rFonts w:ascii="Times New Roman" w:hAnsi="Times New Roman" w:cs="Times New Roman"/>
    </w:rPr>
  </w:style>
  <w:style w:type="character" w:customStyle="1" w:styleId="ecxyiv1301418347hps">
    <w:name w:val="ecxyiv1301418347hps"/>
    <w:qFormat/>
  </w:style>
  <w:style w:type="character" w:customStyle="1" w:styleId="WW8Num10z0">
    <w:name w:val="WW8Num10z0"/>
    <w:qFormat/>
  </w:style>
  <w:style w:type="character" w:customStyle="1" w:styleId="Titre9Car">
    <w:name w:val="Titre 9 Car"/>
    <w:basedOn w:val="Policepardfaut"/>
    <w:qFormat/>
    <w:rPr>
      <w:rFonts w:ascii="Cambria" w:hAnsi="Cambria" w:cs="Times New Roman"/>
      <w:sz w:val="22"/>
      <w:szCs w:val="22"/>
    </w:rPr>
  </w:style>
  <w:style w:type="character" w:customStyle="1" w:styleId="Titre8Car">
    <w:name w:val="Titre 8 Car"/>
    <w:basedOn w:val="Policepardfaut"/>
    <w:qFormat/>
    <w:rPr>
      <w:rFonts w:ascii="Calibri" w:hAnsi="Calibri" w:cs="Times New Roman"/>
      <w:i/>
      <w:iCs/>
      <w:sz w:val="24"/>
      <w:szCs w:val="24"/>
    </w:rPr>
  </w:style>
  <w:style w:type="character" w:customStyle="1" w:styleId="Titre7Car">
    <w:name w:val="Titre 7 Car"/>
    <w:basedOn w:val="Policepardfaut"/>
    <w:qFormat/>
    <w:rPr>
      <w:rFonts w:ascii="Calibri" w:hAnsi="Calibri" w:cs="Times New Roman"/>
      <w:sz w:val="24"/>
      <w:szCs w:val="24"/>
    </w:rPr>
  </w:style>
  <w:style w:type="character" w:customStyle="1" w:styleId="Titre5Car">
    <w:name w:val="Titre 5 Car"/>
    <w:basedOn w:val="Policepardfaut"/>
    <w:qFormat/>
    <w:rPr>
      <w:rFonts w:ascii="Calibri" w:hAnsi="Calibri" w:cs="Times New Roman"/>
      <w:b/>
      <w:bCs/>
      <w:i/>
      <w:iCs/>
      <w:sz w:val="26"/>
      <w:szCs w:val="26"/>
    </w:rPr>
  </w:style>
  <w:style w:type="character" w:customStyle="1" w:styleId="Titre4Car">
    <w:name w:val="Titre 4 Car"/>
    <w:basedOn w:val="Policepardfaut"/>
    <w:qFormat/>
    <w:rPr>
      <w:rFonts w:ascii="Calibri" w:hAnsi="Calibri" w:cs="Times New Roman"/>
      <w:b/>
      <w:bCs/>
      <w:sz w:val="28"/>
      <w:szCs w:val="28"/>
    </w:rPr>
  </w:style>
  <w:style w:type="character" w:customStyle="1" w:styleId="Titre3Car">
    <w:name w:val="Titre 3 Car"/>
    <w:basedOn w:val="Policepardfaut"/>
    <w:qFormat/>
    <w:rPr>
      <w:rFonts w:ascii="Cambria" w:hAnsi="Cambria" w:cs="Times New Roman"/>
      <w:b/>
      <w:bCs/>
      <w:sz w:val="26"/>
      <w:szCs w:val="26"/>
    </w:rPr>
  </w:style>
  <w:style w:type="character" w:customStyle="1" w:styleId="Titre2Car">
    <w:name w:val="Titre 2 Car"/>
    <w:basedOn w:val="Policepardfaut"/>
    <w:qFormat/>
    <w:rPr>
      <w:rFonts w:ascii="Cambria" w:hAnsi="Cambria" w:cs="Times New Roman"/>
      <w:b/>
      <w:bCs/>
      <w:i/>
      <w:iCs/>
      <w:sz w:val="28"/>
      <w:szCs w:val="28"/>
    </w:rPr>
  </w:style>
  <w:style w:type="character" w:customStyle="1" w:styleId="Titre1Car">
    <w:name w:val="Titre 1 Car"/>
    <w:basedOn w:val="Policepardfaut"/>
    <w:qFormat/>
    <w:rPr>
      <w:rFonts w:ascii="Cambria" w:hAnsi="Cambria" w:cs="Times New Roman"/>
      <w:b/>
      <w:bCs/>
      <w:kern w:val="2"/>
      <w:sz w:val="32"/>
      <w:szCs w:val="32"/>
    </w:rPr>
  </w:style>
  <w:style w:type="character" w:customStyle="1" w:styleId="logotxt22">
    <w:name w:val="logotxt22"/>
    <w:basedOn w:val="Policepardfaut"/>
    <w:qFormat/>
  </w:style>
  <w:style w:type="character" w:customStyle="1" w:styleId="TextedebullesCar">
    <w:name w:val="Texte de bulles Car"/>
    <w:qFormat/>
    <w:rPr>
      <w:rFonts w:ascii="Segoe UI" w:hAnsi="Segoe UI" w:cs="Angsana New"/>
      <w:sz w:val="18"/>
      <w:szCs w:val="22"/>
      <w:lang w:eastAsia="ja-JP" w:bidi="th-TH"/>
    </w:rPr>
  </w:style>
  <w:style w:type="character" w:customStyle="1" w:styleId="TitreCar">
    <w:name w:val="Titre Car"/>
    <w:basedOn w:val="Policepardfaut"/>
    <w:qFormat/>
    <w:rPr>
      <w:rFonts w:ascii="Calibri Light" w:eastAsia="MS Mincho" w:hAnsi="Calibri Light" w:cs="Times New Roman"/>
      <w:color w:val="323E4F"/>
      <w:spacing w:val="5"/>
      <w:kern w:val="2"/>
      <w:sz w:val="52"/>
      <w:szCs w:val="52"/>
      <w:lang w:eastAsia="en-US"/>
    </w:rPr>
  </w:style>
  <w:style w:type="character" w:customStyle="1" w:styleId="NotedebasdepageCar">
    <w:name w:val="Note de bas de page Car"/>
    <w:basedOn w:val="Policepardfaut"/>
    <w:uiPriority w:val="99"/>
    <w:qFormat/>
    <w:rPr>
      <w:rFonts w:ascii="Calibri" w:eastAsia="Times New Roman" w:hAnsi="Calibri"/>
    </w:rPr>
  </w:style>
  <w:style w:type="character" w:customStyle="1" w:styleId="bodystylegrasitalique">
    <w:name w:val="bodystylegrasitalique"/>
    <w:qFormat/>
    <w:rPr>
      <w:rFonts w:cs="Times New Roman"/>
    </w:rPr>
  </w:style>
  <w:style w:type="character" w:styleId="Mentionnonrsolue">
    <w:name w:val="Unresolved Mention"/>
    <w:basedOn w:val="Policepardfaut"/>
    <w:qFormat/>
    <w:rPr>
      <w:color w:val="808080"/>
      <w:shd w:val="clear" w:color="auto" w:fill="E6E6E6"/>
    </w:rPr>
  </w:style>
  <w:style w:type="character" w:customStyle="1" w:styleId="CorpsdetexteCar">
    <w:name w:val="Corps de texte Car"/>
    <w:basedOn w:val="Policepardfaut"/>
    <w:qFormat/>
    <w:rPr>
      <w:rFonts w:ascii="Arial" w:eastAsia="Times New Roman" w:hAnsi="Arial" w:cs="Arial"/>
      <w:sz w:val="22"/>
      <w:szCs w:val="22"/>
    </w:rPr>
  </w:style>
  <w:style w:type="paragraph" w:styleId="Titre">
    <w:name w:val="Title"/>
    <w:basedOn w:val="Normal"/>
    <w:next w:val="Corpsdetexte"/>
    <w:uiPriority w:val="10"/>
    <w:qFormat/>
    <w:pPr>
      <w:shd w:val="clear" w:color="auto" w:fill="FFFFFF"/>
      <w:suppressAutoHyphens/>
      <w:spacing w:before="94"/>
      <w:jc w:val="center"/>
    </w:pPr>
    <w:rPr>
      <w:rFonts w:eastAsia="SimSun" w:cs="Mangal"/>
      <w:b/>
      <w:bCs/>
      <w:kern w:val="2"/>
      <w:sz w:val="56"/>
      <w:szCs w:val="56"/>
      <w:lang w:val="fr-FR" w:eastAsia="zh-CN" w:bidi="hi-IN"/>
    </w:rPr>
  </w:style>
  <w:style w:type="paragraph" w:styleId="Corpsdetexte">
    <w:name w:val="Body Text"/>
    <w:basedOn w:val="Normal"/>
    <w:pPr>
      <w:shd w:val="clear" w:color="auto" w:fill="FFFFFF"/>
      <w:spacing w:before="94"/>
      <w:ind w:left="100"/>
      <w:jc w:val="both"/>
    </w:pPr>
    <w:rPr>
      <w:rFonts w:ascii="Cambria" w:eastAsia="Cambria" w:hAnsi="Cambria" w:cs="Cambria"/>
      <w:kern w:val="2"/>
      <w:lang w:val="en-US" w:eastAsia="en-US" w:bidi="hi-IN"/>
    </w:rPr>
  </w:style>
  <w:style w:type="paragraph" w:styleId="Liste">
    <w:name w:val="List"/>
    <w:basedOn w:val="Corpsdetexte"/>
    <w:rPr>
      <w:rFonts w:ascii="Times New Roman" w:eastAsia="Times New Roman" w:hAnsi="Times New Roman" w:cs="Arial Unicode MS"/>
    </w:rPr>
  </w:style>
  <w:style w:type="paragraph" w:styleId="Lgende">
    <w:name w:val="caption"/>
    <w:basedOn w:val="Normal"/>
    <w:qFormat/>
    <w:pPr>
      <w:suppressLineNumbers/>
      <w:shd w:val="clear" w:color="auto" w:fill="FFFFFF"/>
      <w:suppressAutoHyphens/>
      <w:spacing w:after="120"/>
      <w:jc w:val="both"/>
    </w:pPr>
    <w:rPr>
      <w:rFonts w:eastAsia="SimSun" w:cs="Arial Unicode MS"/>
      <w:i/>
      <w:iCs/>
      <w:kern w:val="2"/>
      <w:lang w:val="fr-FR" w:eastAsia="zh-CN" w:bidi="hi-IN"/>
    </w:rPr>
  </w:style>
  <w:style w:type="paragraph" w:customStyle="1" w:styleId="Index">
    <w:name w:val="Index"/>
    <w:basedOn w:val="Normal"/>
    <w:qFormat/>
    <w:pPr>
      <w:suppressLineNumbers/>
      <w:shd w:val="clear" w:color="auto" w:fill="FFFFFF"/>
      <w:suppressAutoHyphens/>
      <w:spacing w:before="94"/>
      <w:jc w:val="both"/>
    </w:pPr>
    <w:rPr>
      <w:rFonts w:eastAsia="SimSun" w:cs="Arial Unicode MS"/>
      <w:kern w:val="2"/>
      <w:lang w:val="fr-FR" w:eastAsia="zh-CN" w:bidi="hi-IN"/>
    </w:rPr>
  </w:style>
  <w:style w:type="paragraph" w:customStyle="1" w:styleId="LO-Normal">
    <w:name w:val="LO-Normal"/>
    <w:qFormat/>
    <w:pPr>
      <w:keepNext/>
      <w:widowControl w:val="0"/>
      <w:shd w:val="clear" w:color="auto" w:fill="FFFFFF"/>
    </w:pPr>
    <w:rPr>
      <w:color w:val="00000A"/>
    </w:rPr>
  </w:style>
  <w:style w:type="paragraph" w:styleId="Notedefin">
    <w:name w:val="endnote text"/>
    <w:basedOn w:val="Normal"/>
    <w:pPr>
      <w:suppressAutoHyphens/>
      <w:spacing w:before="94"/>
      <w:jc w:val="both"/>
    </w:pPr>
    <w:rPr>
      <w:rFonts w:eastAsia="SimSun" w:cs="Mangal"/>
      <w:kern w:val="2"/>
      <w:sz w:val="22"/>
      <w:lang w:val="fr-FR" w:eastAsia="zh-CN" w:bidi="hi-IN"/>
    </w:rPr>
  </w:style>
  <w:style w:type="paragraph" w:customStyle="1" w:styleId="En-tteetpieddepage">
    <w:name w:val="En-tête et pied de page"/>
    <w:basedOn w:val="Normal"/>
    <w:qFormat/>
    <w:pPr>
      <w:suppressAutoHyphens/>
      <w:spacing w:before="94"/>
      <w:jc w:val="both"/>
    </w:pPr>
    <w:rPr>
      <w:rFonts w:eastAsia="SimSun" w:cs="Mangal"/>
      <w:kern w:val="2"/>
      <w:sz w:val="22"/>
      <w:lang w:val="fr-FR" w:eastAsia="zh-CN" w:bidi="hi-IN"/>
    </w:rPr>
  </w:style>
  <w:style w:type="paragraph" w:styleId="Pieddepage">
    <w:name w:val="footer"/>
    <w:basedOn w:val="Normal"/>
    <w:pPr>
      <w:shd w:val="clear" w:color="auto" w:fill="FFFFFF"/>
      <w:suppressAutoHyphens/>
      <w:spacing w:before="94"/>
      <w:jc w:val="both"/>
    </w:pPr>
    <w:rPr>
      <w:rFonts w:ascii="Calibri" w:eastAsia="Calibri" w:hAnsi="Calibri" w:cs="Calibri"/>
      <w:kern w:val="2"/>
      <w:sz w:val="20"/>
      <w:lang w:val="fr-FR" w:eastAsia="zh-CN" w:bidi="hi-IN"/>
    </w:rPr>
  </w:style>
  <w:style w:type="paragraph" w:styleId="Notedebasdepage">
    <w:name w:val="footnote text"/>
    <w:basedOn w:val="Normal"/>
    <w:uiPriority w:val="99"/>
    <w:pPr>
      <w:shd w:val="clear" w:color="auto" w:fill="FFFFFF"/>
      <w:suppressAutoHyphens/>
      <w:spacing w:before="94"/>
      <w:ind w:left="105" w:hanging="105"/>
      <w:jc w:val="both"/>
    </w:pPr>
    <w:rPr>
      <w:rFonts w:eastAsia="SimSun" w:cs="Mangal"/>
      <w:kern w:val="2"/>
      <w:sz w:val="18"/>
      <w:lang w:val="fr-FR" w:eastAsia="zh-CN" w:bidi="hi-IN"/>
    </w:rPr>
  </w:style>
  <w:style w:type="paragraph" w:styleId="Paragraphedeliste">
    <w:name w:val="List Paragraph"/>
    <w:basedOn w:val="Normal"/>
    <w:qFormat/>
    <w:pPr>
      <w:ind w:left="720"/>
      <w:contextualSpacing/>
    </w:pPr>
    <w:rPr>
      <w:rFonts w:eastAsia="SimSun" w:cs="Mangal"/>
      <w:kern w:val="2"/>
      <w:lang w:val="es-ES" w:eastAsia="zh-CN" w:bidi="hi-IN"/>
    </w:rPr>
  </w:style>
  <w:style w:type="paragraph" w:styleId="En-tte">
    <w:name w:val="header"/>
    <w:basedOn w:val="Normal"/>
    <w:pPr>
      <w:shd w:val="clear" w:color="auto" w:fill="FFFFFF"/>
      <w:tabs>
        <w:tab w:val="center" w:pos="4536"/>
        <w:tab w:val="right" w:pos="9072"/>
      </w:tabs>
      <w:suppressAutoHyphens/>
      <w:spacing w:before="119" w:after="170"/>
      <w:jc w:val="both"/>
    </w:pPr>
    <w:rPr>
      <w:rFonts w:ascii="Calibri" w:eastAsia="Calibri" w:hAnsi="Calibri" w:cs="Calibri"/>
      <w:kern w:val="2"/>
      <w:sz w:val="20"/>
      <w:lang w:val="fr-FR" w:eastAsia="zh-CN" w:bidi="hi-IN"/>
    </w:rPr>
  </w:style>
  <w:style w:type="paragraph" w:customStyle="1" w:styleId="Heading11">
    <w:name w:val="Heading 11"/>
    <w:basedOn w:val="Normal"/>
    <w:next w:val="Normal"/>
    <w:qFormat/>
    <w:pPr>
      <w:shd w:val="clear" w:color="auto" w:fill="FFFFFF"/>
      <w:suppressAutoHyphens/>
      <w:spacing w:after="120"/>
      <w:jc w:val="both"/>
      <w:outlineLvl w:val="0"/>
    </w:pPr>
    <w:rPr>
      <w:rFonts w:eastAsia="SimSun" w:cs="Mangal"/>
      <w:iCs/>
      <w:smallCaps/>
      <w:color w:val="000000"/>
      <w:kern w:val="2"/>
      <w:sz w:val="22"/>
      <w:szCs w:val="23"/>
      <w:lang w:val="fr-FR" w:eastAsia="zh-CN" w:bidi="hi-IN"/>
    </w:rPr>
  </w:style>
  <w:style w:type="paragraph" w:customStyle="1" w:styleId="Footnote">
    <w:name w:val="Footnote"/>
    <w:basedOn w:val="Normal"/>
    <w:qFormat/>
    <w:pPr>
      <w:shd w:val="clear" w:color="auto" w:fill="FFFFFF"/>
      <w:suppressAutoHyphens/>
      <w:spacing w:before="94"/>
      <w:jc w:val="both"/>
    </w:pPr>
    <w:rPr>
      <w:rFonts w:eastAsia="SimSun" w:cs="Mangal"/>
      <w:kern w:val="2"/>
      <w:sz w:val="18"/>
      <w:lang w:val="fr-FR" w:eastAsia="zh-CN" w:bidi="hi-IN"/>
    </w:rPr>
  </w:style>
  <w:style w:type="paragraph" w:customStyle="1" w:styleId="Footer1">
    <w:name w:val="Footer1"/>
    <w:basedOn w:val="Normal"/>
    <w:qFormat/>
    <w:pPr>
      <w:shd w:val="clear" w:color="auto" w:fill="FFFFFF"/>
      <w:tabs>
        <w:tab w:val="center" w:pos="4536"/>
        <w:tab w:val="right" w:pos="9072"/>
      </w:tabs>
      <w:suppressAutoHyphens/>
      <w:spacing w:before="94"/>
      <w:jc w:val="both"/>
    </w:pPr>
    <w:rPr>
      <w:rFonts w:eastAsia="SimSun" w:cs="Mangal"/>
      <w:kern w:val="2"/>
      <w:sz w:val="22"/>
      <w:lang w:val="fr-FR" w:eastAsia="zh-CN" w:bidi="hi-IN"/>
    </w:rPr>
  </w:style>
  <w:style w:type="paragraph" w:customStyle="1" w:styleId="Chapitre">
    <w:name w:val="Chapitre"/>
    <w:basedOn w:val="Normal"/>
    <w:qFormat/>
    <w:pPr>
      <w:shd w:val="clear" w:color="auto" w:fill="FFFFFF"/>
      <w:suppressAutoHyphens/>
      <w:spacing w:before="94"/>
      <w:jc w:val="center"/>
    </w:pPr>
    <w:rPr>
      <w:rFonts w:eastAsia="SimSun" w:cs="Mangal"/>
      <w:b/>
      <w:bCs/>
      <w:kern w:val="2"/>
      <w:lang w:val="fr-FR" w:eastAsia="zh-CN" w:bidi="hi-IN"/>
    </w:rPr>
  </w:style>
  <w:style w:type="paragraph" w:customStyle="1" w:styleId="Auteur">
    <w:name w:val="Auteur"/>
    <w:basedOn w:val="Normal"/>
    <w:next w:val="Normal"/>
    <w:qFormat/>
    <w:pPr>
      <w:shd w:val="clear" w:color="auto" w:fill="FFFFFF"/>
      <w:suppressAutoHyphens/>
      <w:spacing w:before="94"/>
      <w:jc w:val="center"/>
    </w:pPr>
    <w:rPr>
      <w:rFonts w:eastAsia="SimSun" w:cs="Mangal"/>
      <w:kern w:val="2"/>
      <w:sz w:val="22"/>
      <w:lang w:val="fr-FR" w:eastAsia="zh-CN" w:bidi="hi-IN"/>
    </w:rPr>
  </w:style>
  <w:style w:type="paragraph" w:customStyle="1" w:styleId="Rsum">
    <w:name w:val="Résumé"/>
    <w:basedOn w:val="Normal"/>
    <w:next w:val="Normal"/>
    <w:qFormat/>
    <w:pPr>
      <w:pBdr>
        <w:bottom w:val="single" w:sz="4" w:space="1" w:color="000000"/>
      </w:pBdr>
      <w:shd w:val="clear" w:color="auto" w:fill="FFFFFF"/>
      <w:suppressAutoHyphens/>
      <w:spacing w:before="94"/>
      <w:jc w:val="both"/>
    </w:pPr>
    <w:rPr>
      <w:rFonts w:eastAsia="SimSun" w:cs="Mangal"/>
      <w:kern w:val="2"/>
      <w:sz w:val="18"/>
      <w:szCs w:val="18"/>
      <w:lang w:val="fr-FR" w:eastAsia="zh-CN" w:bidi="hi-IN"/>
    </w:rPr>
  </w:style>
  <w:style w:type="paragraph" w:styleId="NormalWeb">
    <w:name w:val="Normal (Web)"/>
    <w:basedOn w:val="Normal"/>
    <w:uiPriority w:val="99"/>
    <w:qFormat/>
    <w:pPr>
      <w:shd w:val="clear" w:color="auto" w:fill="FFFFFF"/>
      <w:spacing w:before="280" w:after="119"/>
      <w:jc w:val="both"/>
    </w:pPr>
    <w:rPr>
      <w:rFonts w:eastAsia="SimSun" w:cs="Mangal"/>
      <w:kern w:val="2"/>
      <w:lang w:val="fr-FR" w:bidi="hi-IN"/>
    </w:rPr>
  </w:style>
  <w:style w:type="paragraph" w:customStyle="1" w:styleId="TableParagraph">
    <w:name w:val="Table Paragraph"/>
    <w:basedOn w:val="Normal"/>
    <w:qFormat/>
    <w:pPr>
      <w:shd w:val="clear" w:color="auto" w:fill="FFFFFF"/>
      <w:spacing w:before="94"/>
      <w:jc w:val="both"/>
    </w:pPr>
    <w:rPr>
      <w:rFonts w:ascii="Calibri" w:eastAsia="Calibri" w:hAnsi="Calibri" w:cs="Calibri"/>
      <w:kern w:val="2"/>
      <w:sz w:val="22"/>
      <w:lang w:val="en-US" w:eastAsia="en-US" w:bidi="hi-IN"/>
    </w:rPr>
  </w:style>
  <w:style w:type="paragraph" w:customStyle="1" w:styleId="Abstract">
    <w:name w:val="Abstract"/>
    <w:basedOn w:val="Normal"/>
    <w:qFormat/>
    <w:pPr>
      <w:pBdr>
        <w:bottom w:val="single" w:sz="4" w:space="1" w:color="00000A"/>
      </w:pBdr>
      <w:shd w:val="clear" w:color="auto" w:fill="FFFFFF"/>
      <w:spacing w:before="62"/>
      <w:jc w:val="both"/>
    </w:pPr>
    <w:rPr>
      <w:rFonts w:eastAsia="SimSun" w:cs="Mangal"/>
      <w:color w:val="000000"/>
      <w:kern w:val="2"/>
      <w:sz w:val="18"/>
      <w:szCs w:val="18"/>
      <w:lang w:val="en-US" w:eastAsia="de-DE" w:bidi="hi-IN"/>
    </w:rPr>
  </w:style>
  <w:style w:type="paragraph" w:customStyle="1" w:styleId="Titreresume">
    <w:name w:val="Titre_resume"/>
    <w:basedOn w:val="Rsum"/>
    <w:qFormat/>
    <w:pPr>
      <w:suppressAutoHyphens w:val="0"/>
      <w:spacing w:before="0"/>
      <w:jc w:val="center"/>
    </w:pPr>
    <w:rPr>
      <w:rFonts w:eastAsia="Gentium Basic" w:cs="Gentium Basic"/>
      <w:color w:val="000000"/>
      <w:sz w:val="20"/>
      <w:lang w:val="en-US" w:eastAsia="de-DE"/>
    </w:rPr>
  </w:style>
  <w:style w:type="paragraph" w:customStyle="1" w:styleId="Auteurarticle">
    <w:name w:val="Auteur_article"/>
    <w:basedOn w:val="Normal"/>
    <w:qFormat/>
    <w:pPr>
      <w:shd w:val="clear" w:color="auto" w:fill="FFFFFF"/>
      <w:tabs>
        <w:tab w:val="right" w:pos="567"/>
        <w:tab w:val="right" w:pos="1134"/>
      </w:tabs>
      <w:jc w:val="right"/>
    </w:pPr>
    <w:rPr>
      <w:rFonts w:eastAsia="SimSun" w:cs="Mangal"/>
      <w:color w:val="000000"/>
      <w:kern w:val="2"/>
      <w:sz w:val="22"/>
      <w:lang w:val="de-DE" w:eastAsia="de-DE" w:bidi="hi-IN"/>
    </w:rPr>
  </w:style>
  <w:style w:type="paragraph" w:customStyle="1" w:styleId="Titrearticle">
    <w:name w:val="Titre_article"/>
    <w:basedOn w:val="Normal"/>
    <w:qFormat/>
    <w:pPr>
      <w:keepLines/>
      <w:shd w:val="clear" w:color="auto" w:fill="FFFFFF"/>
      <w:spacing w:before="94"/>
      <w:ind w:left="862" w:hanging="360"/>
      <w:jc w:val="center"/>
    </w:pPr>
    <w:rPr>
      <w:rFonts w:eastAsia="SimSun" w:cs="Mangal"/>
      <w:b/>
      <w:color w:val="000000"/>
      <w:kern w:val="2"/>
      <w:lang w:val="de-DE" w:eastAsia="de-DE" w:bidi="hi-IN"/>
    </w:rPr>
  </w:style>
  <w:style w:type="paragraph" w:customStyle="1" w:styleId="Entreebibli">
    <w:name w:val="Entree_bibli"/>
    <w:basedOn w:val="Normal"/>
    <w:qFormat/>
    <w:pPr>
      <w:shd w:val="clear" w:color="auto" w:fill="FFFFFF"/>
      <w:suppressAutoHyphens/>
      <w:ind w:left="210" w:hanging="210"/>
      <w:jc w:val="both"/>
    </w:pPr>
    <w:rPr>
      <w:rFonts w:eastAsia="Gentium Basic" w:cs="Gentium Basic"/>
      <w:kern w:val="2"/>
      <w:sz w:val="20"/>
      <w:szCs w:val="20"/>
      <w:lang w:val="fr-FR" w:eastAsia="zh-CN" w:bidi="hi-IN"/>
    </w:rPr>
  </w:style>
  <w:style w:type="paragraph" w:customStyle="1" w:styleId="Bibliographie1">
    <w:name w:val="Bibliographie1"/>
    <w:basedOn w:val="Normal"/>
    <w:qFormat/>
    <w:pPr>
      <w:shd w:val="clear" w:color="auto" w:fill="FFFFFF"/>
      <w:suppressAutoHyphens/>
      <w:spacing w:before="120" w:after="120"/>
      <w:jc w:val="both"/>
    </w:pPr>
    <w:rPr>
      <w:rFonts w:eastAsia="SimSun"/>
      <w:b/>
      <w:kern w:val="2"/>
      <w:sz w:val="22"/>
      <w:szCs w:val="20"/>
      <w:lang w:val="fr-FR" w:eastAsia="en-US" w:bidi="hi-IN"/>
    </w:rPr>
  </w:style>
  <w:style w:type="paragraph" w:customStyle="1" w:styleId="Titretableronde">
    <w:name w:val="Titre_table_ronde"/>
    <w:basedOn w:val="Normal"/>
    <w:qFormat/>
    <w:pPr>
      <w:shd w:val="clear" w:color="auto" w:fill="FFFFFF"/>
      <w:jc w:val="center"/>
    </w:pPr>
    <w:rPr>
      <w:rFonts w:eastAsia="SimSun" w:cs="Mangal"/>
      <w:b/>
      <w:kern w:val="2"/>
      <w:sz w:val="28"/>
      <w:szCs w:val="28"/>
      <w:lang w:val="fr-FR" w:bidi="hi-IN"/>
    </w:rPr>
  </w:style>
  <w:style w:type="paragraph" w:customStyle="1" w:styleId="Sous-titrearticle">
    <w:name w:val="Sous-titre_article"/>
    <w:basedOn w:val="Normal"/>
    <w:qFormat/>
    <w:pPr>
      <w:keepNext/>
      <w:suppressLineNumbers/>
      <w:shd w:val="clear" w:color="auto" w:fill="FFFFFF"/>
      <w:tabs>
        <w:tab w:val="num" w:pos="0"/>
      </w:tabs>
      <w:suppressAutoHyphens/>
      <w:spacing w:before="312" w:after="156"/>
      <w:outlineLvl w:val="0"/>
    </w:pPr>
    <w:rPr>
      <w:rFonts w:eastAsia="Gentium Basic" w:cs="Gentium Basic"/>
      <w:b/>
      <w:i/>
      <w:kern w:val="2"/>
      <w:sz w:val="22"/>
      <w:lang w:val="en-US" w:eastAsia="zh-CN" w:bidi="hi-IN"/>
    </w:rPr>
  </w:style>
  <w:style w:type="paragraph" w:customStyle="1" w:styleId="Notedebasdepage1">
    <w:name w:val="Note de bas de page1"/>
    <w:basedOn w:val="Notedefin"/>
    <w:qFormat/>
    <w:pPr>
      <w:shd w:val="clear" w:color="auto" w:fill="FFFFFF"/>
    </w:pPr>
    <w:rPr>
      <w:rFonts w:eastAsia="Times New Roman" w:cs="Times New Roman"/>
      <w:sz w:val="18"/>
      <w:lang w:val="en-US"/>
    </w:rPr>
  </w:style>
  <w:style w:type="paragraph" w:styleId="Sansinterligne">
    <w:name w:val="No Spacing"/>
    <w:qFormat/>
    <w:pPr>
      <w:keepNext/>
      <w:shd w:val="clear" w:color="auto" w:fill="FFFFFF"/>
      <w:jc w:val="both"/>
    </w:pPr>
    <w:rPr>
      <w:rFonts w:ascii="Calibri" w:eastAsia="Calibri" w:hAnsi="Calibri" w:cs="Times New Roman"/>
      <w:color w:val="00000A"/>
    </w:rPr>
  </w:style>
  <w:style w:type="paragraph" w:customStyle="1" w:styleId="Bibliographieauteurs">
    <w:name w:val="Bibliographie auteurs"/>
    <w:basedOn w:val="Normal"/>
    <w:qFormat/>
    <w:pPr>
      <w:keepNext/>
      <w:keepLines/>
      <w:widowControl w:val="0"/>
      <w:shd w:val="clear" w:color="auto" w:fill="FFFFFF"/>
      <w:suppressAutoHyphens/>
      <w:spacing w:after="156"/>
      <w:jc w:val="center"/>
    </w:pPr>
    <w:rPr>
      <w:rFonts w:eastAsia="Times" w:cs="Times"/>
      <w:smallCaps/>
      <w:kern w:val="2"/>
      <w:sz w:val="20"/>
      <w:lang w:val="fr-FR" w:eastAsia="zh-CN" w:bidi="hi-IN"/>
    </w:rPr>
  </w:style>
  <w:style w:type="paragraph" w:customStyle="1" w:styleId="Titrersum">
    <w:name w:val="Titrerésumé"/>
    <w:basedOn w:val="Rsum"/>
    <w:qFormat/>
    <w:pPr>
      <w:jc w:val="center"/>
    </w:pPr>
    <w:rPr>
      <w:b/>
      <w:bCs/>
      <w:lang w:eastAsia="ar-SA"/>
    </w:rPr>
  </w:style>
  <w:style w:type="paragraph" w:customStyle="1" w:styleId="Insertion">
    <w:name w:val="Insertion"/>
    <w:basedOn w:val="Normal"/>
    <w:qFormat/>
    <w:pPr>
      <w:shd w:val="clear" w:color="auto" w:fill="FFFFFF"/>
      <w:suppressAutoHyphens/>
      <w:spacing w:before="94"/>
      <w:ind w:left="567" w:right="567"/>
      <w:jc w:val="both"/>
    </w:pPr>
    <w:rPr>
      <w:rFonts w:eastAsia="SimSun" w:cs="Mangal"/>
      <w:iCs/>
      <w:kern w:val="2"/>
      <w:sz w:val="20"/>
      <w:szCs w:val="18"/>
      <w:lang w:val="fr-FR" w:eastAsia="zh-CN" w:bidi="hi-IN"/>
    </w:rPr>
  </w:style>
  <w:style w:type="paragraph" w:styleId="TitreTR">
    <w:name w:val="toa heading"/>
    <w:basedOn w:val="Titre"/>
    <w:qFormat/>
  </w:style>
  <w:style w:type="paragraph" w:styleId="Textedebulles">
    <w:name w:val="Balloon Text"/>
    <w:basedOn w:val="Normal"/>
    <w:qFormat/>
    <w:pPr>
      <w:shd w:val="clear" w:color="auto" w:fill="FFFFFF"/>
      <w:suppressAutoHyphens/>
      <w:jc w:val="both"/>
    </w:pPr>
    <w:rPr>
      <w:rFonts w:ascii="Tahoma" w:eastAsia="Tahoma" w:hAnsi="Tahoma" w:cs="Tahoma"/>
      <w:kern w:val="2"/>
      <w:sz w:val="16"/>
      <w:szCs w:val="16"/>
      <w:lang w:val="fr-FR" w:eastAsia="zh-CN" w:bidi="hi-IN"/>
    </w:rPr>
  </w:style>
  <w:style w:type="paragraph" w:styleId="TM2">
    <w:name w:val="toc 2"/>
    <w:basedOn w:val="Normal"/>
    <w:next w:val="Normal"/>
    <w:autoRedefine/>
    <w:pPr>
      <w:shd w:val="clear" w:color="auto" w:fill="FFFFFF"/>
      <w:suppressAutoHyphens/>
      <w:spacing w:after="100"/>
      <w:ind w:left="220"/>
      <w:jc w:val="both"/>
    </w:pPr>
    <w:rPr>
      <w:rFonts w:ascii="Gentium Basic" w:eastAsia="SimSun" w:hAnsi="Gentium Basic" w:cs="Mangal"/>
      <w:kern w:val="2"/>
      <w:sz w:val="22"/>
      <w:lang w:val="fr-FR" w:eastAsia="zh-CN" w:bidi="hi-IN"/>
    </w:rPr>
  </w:style>
  <w:style w:type="paragraph" w:styleId="TM1">
    <w:name w:val="toc 1"/>
    <w:basedOn w:val="Normal"/>
    <w:next w:val="Normal"/>
    <w:autoRedefine/>
    <w:pPr>
      <w:shd w:val="clear" w:color="auto" w:fill="FFFFFF"/>
      <w:suppressAutoHyphens/>
      <w:spacing w:after="100"/>
    </w:pPr>
    <w:rPr>
      <w:rFonts w:eastAsia="SimSun" w:cs="Mangal"/>
      <w:kern w:val="2"/>
      <w:sz w:val="22"/>
      <w:lang w:val="fr-FR" w:eastAsia="zh-CN" w:bidi="hi-IN"/>
    </w:rPr>
  </w:style>
  <w:style w:type="paragraph" w:customStyle="1" w:styleId="Sous-sous-titre">
    <w:name w:val="Sous-sous-titre"/>
    <w:basedOn w:val="Normal"/>
    <w:qFormat/>
    <w:pPr>
      <w:keepNext/>
      <w:shd w:val="clear" w:color="auto" w:fill="FFFFFF"/>
      <w:suppressAutoHyphens/>
      <w:spacing w:before="94"/>
      <w:outlineLvl w:val="2"/>
    </w:pPr>
    <w:rPr>
      <w:rFonts w:eastAsia="Gentium Basic" w:cs="Gentium Basic"/>
      <w:i/>
      <w:kern w:val="2"/>
      <w:sz w:val="22"/>
      <w:lang w:val="fr-FR" w:eastAsia="zh-CN" w:bidi="hi-IN"/>
    </w:rPr>
  </w:style>
  <w:style w:type="paragraph" w:customStyle="1" w:styleId="Style11">
    <w:name w:val="Style1"/>
    <w:basedOn w:val="Normal"/>
    <w:qFormat/>
    <w:pPr>
      <w:shd w:val="clear" w:color="auto" w:fill="FFFFFF"/>
      <w:spacing w:line="360" w:lineRule="auto"/>
      <w:jc w:val="both"/>
    </w:pPr>
    <w:rPr>
      <w:rFonts w:eastAsia="Calibri" w:cs="Mangal"/>
      <w:kern w:val="2"/>
      <w:lang w:val="fr-FR" w:bidi="hi-IN"/>
    </w:rPr>
  </w:style>
  <w:style w:type="paragraph" w:customStyle="1" w:styleId="sdfootnote-western">
    <w:name w:val="sdfootnote-western"/>
    <w:basedOn w:val="Normal"/>
    <w:qFormat/>
    <w:pPr>
      <w:shd w:val="clear" w:color="auto" w:fill="FFFFFF"/>
      <w:spacing w:before="280"/>
      <w:jc w:val="both"/>
    </w:pPr>
    <w:rPr>
      <w:rFonts w:eastAsia="SimSun" w:cs="Mangal"/>
      <w:color w:val="000000"/>
      <w:kern w:val="2"/>
      <w:sz w:val="20"/>
      <w:lang w:val="fr-FR" w:bidi="hi-IN"/>
    </w:rPr>
  </w:style>
  <w:style w:type="paragraph" w:customStyle="1" w:styleId="western">
    <w:name w:val="western"/>
    <w:basedOn w:val="Normal"/>
    <w:qFormat/>
    <w:pPr>
      <w:shd w:val="clear" w:color="auto" w:fill="FFFFFF"/>
      <w:spacing w:before="280" w:after="142" w:line="288" w:lineRule="auto"/>
      <w:jc w:val="both"/>
    </w:pPr>
    <w:rPr>
      <w:rFonts w:eastAsia="SimSun" w:cs="Mangal"/>
      <w:color w:val="000000"/>
      <w:kern w:val="2"/>
      <w:sz w:val="20"/>
      <w:lang w:val="fr-FR" w:bidi="hi-IN"/>
    </w:rPr>
  </w:style>
  <w:style w:type="paragraph" w:styleId="PrformatHTML">
    <w:name w:val="HTML Preformatted"/>
    <w:basedOn w:val="Normal"/>
    <w:qFormat/>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kern w:val="2"/>
      <w:sz w:val="20"/>
      <w:lang w:val="fr-FR" w:bidi="hi-IN"/>
    </w:rPr>
  </w:style>
  <w:style w:type="paragraph" w:customStyle="1" w:styleId="MSGENFONTSTYLENAMETEMPLATEROLENUMBERMSGENFONTSTYLENAMEBYROLETEXT50">
    <w:name w:val="MSG_EN_FONT_STYLE_NAME_TEMPLATE_ROLE_NUMBER MSG_EN_FONT_STYLE_NAME_BY_ROLE_TEXT 5"/>
    <w:basedOn w:val="Normal"/>
    <w:qFormat/>
    <w:pPr>
      <w:shd w:val="clear" w:color="auto" w:fill="FFFFFF"/>
      <w:spacing w:before="60" w:after="60" w:line="250" w:lineRule="exact"/>
      <w:ind w:hanging="160"/>
      <w:jc w:val="both"/>
    </w:pPr>
    <w:rPr>
      <w:rFonts w:ascii="Calibri" w:eastAsia="Calibri" w:hAnsi="Calibri" w:cs="Calibri"/>
      <w:kern w:val="2"/>
      <w:sz w:val="22"/>
      <w:lang w:val="fr-FR" w:bidi="hi-IN"/>
    </w:rPr>
  </w:style>
  <w:style w:type="paragraph" w:customStyle="1" w:styleId="MSGENFONTSTYLENAMETEMPLATEROLEMSGENFONTSTYLENAMEBYROLEFOOTNOTE0">
    <w:name w:val="MSG_EN_FONT_STYLE_NAME_TEMPLATE_ROLE MSG_EN_FONT_STYLE_NAME_BY_ROLE_FOOTNOTE"/>
    <w:basedOn w:val="Normal"/>
    <w:qFormat/>
    <w:pPr>
      <w:shd w:val="clear" w:color="auto" w:fill="FFFFFF"/>
      <w:spacing w:after="180" w:line="240" w:lineRule="atLeast"/>
    </w:pPr>
    <w:rPr>
      <w:rFonts w:ascii="Calibri" w:eastAsia="Calibri" w:hAnsi="Calibri" w:cs="Calibri"/>
      <w:b/>
      <w:bCs/>
      <w:kern w:val="2"/>
      <w:sz w:val="17"/>
      <w:szCs w:val="17"/>
      <w:lang w:val="fr-FR" w:bidi="hi-IN"/>
    </w:rPr>
  </w:style>
  <w:style w:type="paragraph" w:customStyle="1" w:styleId="MSGENFONTSTYLENAMETEMPLATEROLENUMBERMSGENFONTSTYLENAMEBYROLEFOOTNOTE20">
    <w:name w:val="MSG_EN_FONT_STYLE_NAME_TEMPLATE_ROLE_NUMBER MSG_EN_FONT_STYLE_NAME_BY_ROLE_FOOTNOTE 2"/>
    <w:basedOn w:val="Normal"/>
    <w:qFormat/>
    <w:pPr>
      <w:shd w:val="clear" w:color="auto" w:fill="FFFFFF"/>
      <w:spacing w:line="240" w:lineRule="atLeast"/>
    </w:pPr>
    <w:rPr>
      <w:rFonts w:ascii="Calibri" w:eastAsia="Calibri" w:hAnsi="Calibri" w:cs="Calibri"/>
      <w:b/>
      <w:bCs/>
      <w:kern w:val="2"/>
      <w:sz w:val="16"/>
      <w:szCs w:val="16"/>
      <w:lang w:val="fr-FR" w:bidi="hi-IN"/>
    </w:rPr>
  </w:style>
  <w:style w:type="paragraph" w:styleId="Retraitcorpsdetexte">
    <w:name w:val="Body Text Indent"/>
    <w:basedOn w:val="Normal"/>
    <w:pPr>
      <w:shd w:val="clear" w:color="auto" w:fill="FFFFFF"/>
      <w:suppressAutoHyphens/>
      <w:spacing w:after="120"/>
      <w:ind w:left="283"/>
      <w:jc w:val="both"/>
    </w:pPr>
    <w:rPr>
      <w:rFonts w:eastAsia="SimSun" w:cs="Mangal"/>
      <w:kern w:val="2"/>
      <w:sz w:val="22"/>
      <w:lang w:val="fr-FR" w:eastAsia="zh-CN" w:bidi="hi-IN"/>
    </w:rPr>
  </w:style>
  <w:style w:type="paragraph" w:styleId="Citation">
    <w:name w:val="Quote"/>
    <w:basedOn w:val="Normal"/>
    <w:qFormat/>
    <w:pPr>
      <w:shd w:val="clear" w:color="auto" w:fill="FFFFFF"/>
      <w:suppressAutoHyphens/>
      <w:spacing w:before="94"/>
      <w:jc w:val="both"/>
    </w:pPr>
    <w:rPr>
      <w:rFonts w:eastAsia="SimSun" w:cs="Mangal"/>
      <w:kern w:val="2"/>
      <w:sz w:val="22"/>
      <w:lang w:val="fr-FR" w:eastAsia="zh-CN" w:bidi="hi-IN"/>
    </w:rPr>
  </w:style>
  <w:style w:type="paragraph" w:styleId="Sous-titre">
    <w:name w:val="Subtitle"/>
    <w:basedOn w:val="Normal"/>
    <w:uiPriority w:val="11"/>
    <w:qFormat/>
    <w:pPr>
      <w:shd w:val="clear" w:color="auto" w:fill="FFFFFF"/>
      <w:suppressAutoHyphens/>
      <w:spacing w:before="94"/>
      <w:jc w:val="both"/>
    </w:pPr>
    <w:rPr>
      <w:rFonts w:eastAsia="SimSun" w:cs="Mangal"/>
      <w:kern w:val="2"/>
      <w:sz w:val="22"/>
      <w:lang w:val="fr-FR" w:eastAsia="zh-CN" w:bidi="hi-IN"/>
    </w:rPr>
  </w:style>
  <w:style w:type="paragraph" w:customStyle="1" w:styleId="Contenudetableau">
    <w:name w:val="Contenu de tableau"/>
    <w:basedOn w:val="Normal"/>
    <w:qFormat/>
    <w:pPr>
      <w:shd w:val="clear" w:color="auto" w:fill="FFFFFF"/>
      <w:suppressAutoHyphens/>
      <w:spacing w:before="94"/>
      <w:jc w:val="both"/>
    </w:pPr>
    <w:rPr>
      <w:rFonts w:eastAsia="SimSun" w:cs="Mangal"/>
      <w:kern w:val="2"/>
      <w:sz w:val="22"/>
      <w:lang w:val="fr-FR" w:eastAsia="zh-CN" w:bidi="hi-IN"/>
    </w:rPr>
  </w:style>
  <w:style w:type="paragraph" w:customStyle="1" w:styleId="Default">
    <w:name w:val="Default"/>
    <w:basedOn w:val="Normal"/>
    <w:qFormat/>
    <w:pPr>
      <w:shd w:val="clear" w:color="auto" w:fill="FFFFFF"/>
      <w:suppressAutoHyphens/>
    </w:pPr>
    <w:rPr>
      <w:rFonts w:ascii="Arial;Arial" w:eastAsia="Arial;Arial" w:hAnsi="Arial;Arial" w:cs="Arial;Arial"/>
      <w:color w:val="000000"/>
      <w:kern w:val="2"/>
      <w:lang w:val="fr-FR" w:bidi="hi-IN"/>
    </w:rPr>
  </w:style>
  <w:style w:type="paragraph" w:customStyle="1" w:styleId="Pa4">
    <w:name w:val="Pa4"/>
    <w:basedOn w:val="Default"/>
    <w:next w:val="Default"/>
    <w:qFormat/>
    <w:pPr>
      <w:spacing w:line="241" w:lineRule="atLeast"/>
    </w:pPr>
    <w:rPr>
      <w:rFonts w:ascii="Calibri" w:eastAsia="Calibri" w:hAnsi="Calibri" w:cs="Times New Roman"/>
      <w:color w:val="00000A"/>
      <w:sz w:val="22"/>
      <w:szCs w:val="20"/>
    </w:rPr>
  </w:style>
  <w:style w:type="paragraph" w:customStyle="1" w:styleId="Titredetableau">
    <w:name w:val="Titre de tableau"/>
    <w:basedOn w:val="Contenudetableau"/>
    <w:qFormat/>
    <w:pPr>
      <w:suppressLineNumbers/>
      <w:jc w:val="center"/>
    </w:pPr>
    <w:rPr>
      <w:b/>
      <w:bCs/>
    </w:rPr>
  </w:style>
  <w:style w:type="paragraph" w:customStyle="1" w:styleId="Lignehorizontale">
    <w:name w:val="Ligne horizontale"/>
    <w:basedOn w:val="Normal"/>
    <w:qFormat/>
    <w:pPr>
      <w:suppressLineNumbers/>
      <w:pBdr>
        <w:bottom w:val="double" w:sz="2" w:space="0" w:color="808080"/>
      </w:pBdr>
      <w:shd w:val="clear" w:color="auto" w:fill="FFFFFF"/>
      <w:suppressAutoHyphens/>
      <w:spacing w:before="120" w:after="283"/>
      <w:jc w:val="both"/>
    </w:pPr>
    <w:rPr>
      <w:rFonts w:eastAsia="SimSun" w:cs="Mangal"/>
      <w:kern w:val="2"/>
      <w:sz w:val="12"/>
      <w:szCs w:val="12"/>
      <w:lang w:val="fr-FR" w:eastAsia="zh-CN" w:bidi="hi-IN"/>
    </w:rPr>
  </w:style>
  <w:style w:type="paragraph" w:customStyle="1" w:styleId="Texteprformat">
    <w:name w:val="Texte préformaté"/>
    <w:basedOn w:val="Normal"/>
    <w:qFormat/>
    <w:pPr>
      <w:shd w:val="clear" w:color="auto" w:fill="FFFFFF"/>
      <w:suppressAutoHyphens/>
      <w:spacing w:before="120"/>
      <w:jc w:val="both"/>
    </w:pPr>
    <w:rPr>
      <w:rFonts w:ascii="Liberation Mono" w:eastAsia="Liberation Mono" w:hAnsi="Liberation Mono" w:cs="Liberation Mono"/>
      <w:kern w:val="2"/>
      <w:sz w:val="20"/>
      <w:szCs w:val="20"/>
      <w:lang w:val="fr-FR" w:eastAsia="zh-CN" w:bidi="hi-IN"/>
    </w:rPr>
  </w:style>
  <w:style w:type="paragraph" w:customStyle="1" w:styleId="Contenudeliste">
    <w:name w:val="Contenu de liste"/>
    <w:basedOn w:val="Normal"/>
    <w:qFormat/>
    <w:pPr>
      <w:shd w:val="clear" w:color="auto" w:fill="FFFFFF"/>
      <w:suppressAutoHyphens/>
      <w:spacing w:before="94"/>
      <w:ind w:left="567" w:firstLine="147"/>
      <w:jc w:val="both"/>
    </w:pPr>
    <w:rPr>
      <w:rFonts w:eastAsia="SimSun" w:cs="Mangal"/>
      <w:kern w:val="2"/>
      <w:sz w:val="22"/>
      <w:lang w:val="fr-FR" w:eastAsia="zh-CN" w:bidi="hi-IN"/>
    </w:rPr>
  </w:style>
  <w:style w:type="paragraph" w:customStyle="1" w:styleId="Contenudecadre">
    <w:name w:val="Contenu de cadre"/>
    <w:basedOn w:val="Normal"/>
    <w:qFormat/>
    <w:pPr>
      <w:shd w:val="clear" w:color="auto" w:fill="FFFFFF"/>
      <w:suppressAutoHyphens/>
      <w:spacing w:before="94"/>
      <w:jc w:val="both"/>
    </w:pPr>
    <w:rPr>
      <w:rFonts w:eastAsia="SimSun" w:cs="Mangal"/>
      <w:kern w:val="2"/>
      <w:sz w:val="22"/>
      <w:lang w:val="fr-FR" w:eastAsia="zh-CN" w:bidi="hi-IN"/>
    </w:rPr>
  </w:style>
  <w:style w:type="paragraph" w:customStyle="1" w:styleId="Edito">
    <w:name w:val="Edito"/>
    <w:basedOn w:val="Titre1"/>
    <w:qFormat/>
    <w:pPr>
      <w:numPr>
        <w:numId w:val="0"/>
      </w:numPr>
      <w:spacing w:before="283" w:after="283"/>
      <w:ind w:firstLine="283"/>
    </w:pPr>
    <w:rPr>
      <w:bCs w:val="0"/>
      <w:sz w:val="20"/>
      <w:szCs w:val="20"/>
      <w:lang w:val="de-DE"/>
    </w:rPr>
  </w:style>
  <w:style w:type="paragraph" w:styleId="Commentaire">
    <w:name w:val="annotation text"/>
    <w:basedOn w:val="Normal"/>
    <w:qFormat/>
    <w:pPr>
      <w:shd w:val="clear" w:color="auto" w:fill="FFFFFF"/>
      <w:suppressAutoHyphens/>
      <w:spacing w:before="94"/>
      <w:jc w:val="both"/>
    </w:pPr>
    <w:rPr>
      <w:rFonts w:eastAsia="SimSun" w:cs="Mangal"/>
      <w:kern w:val="2"/>
      <w:sz w:val="20"/>
      <w:szCs w:val="18"/>
      <w:lang w:val="fr-FR" w:eastAsia="zh-CN" w:bidi="hi-IN"/>
    </w:rPr>
  </w:style>
  <w:style w:type="paragraph" w:customStyle="1" w:styleId="CitationBloc1">
    <w:name w:val="CitationBloc1"/>
    <w:basedOn w:val="Texte"/>
    <w:next w:val="Texte"/>
    <w:qFormat/>
    <w:pPr>
      <w:shd w:val="clear" w:color="auto" w:fill="FFFFFF"/>
      <w:spacing w:line="240" w:lineRule="auto"/>
      <w:ind w:left="567" w:firstLine="147"/>
    </w:pPr>
    <w:rPr>
      <w:sz w:val="20"/>
    </w:rPr>
  </w:style>
  <w:style w:type="paragraph" w:customStyle="1" w:styleId="Texte">
    <w:name w:val="Texte"/>
    <w:basedOn w:val="Normal"/>
    <w:qFormat/>
    <w:pPr>
      <w:keepNext/>
      <w:suppressLineNumbers/>
      <w:tabs>
        <w:tab w:val="left" w:pos="510"/>
      </w:tabs>
      <w:suppressAutoHyphens/>
      <w:spacing w:before="120" w:after="120" w:line="360" w:lineRule="exact"/>
      <w:ind w:left="113" w:firstLine="284"/>
      <w:jc w:val="both"/>
    </w:pPr>
    <w:rPr>
      <w:rFonts w:ascii="Garamond" w:eastAsia="SimSun" w:hAnsi="Garamond" w:cs="Mangal"/>
      <w:i/>
      <w:iCs/>
      <w:kern w:val="2"/>
      <w:lang w:val="fr-FR" w:eastAsia="zh-CN" w:bidi="hi-IN"/>
    </w:rPr>
  </w:style>
  <w:style w:type="paragraph" w:styleId="Objetducommentaire">
    <w:name w:val="annotation subject"/>
    <w:basedOn w:val="Commentaire"/>
    <w:qFormat/>
    <w:rPr>
      <w:b/>
      <w:bCs/>
    </w:rPr>
  </w:style>
  <w:style w:type="paragraph" w:customStyle="1" w:styleId="ListParagraph1">
    <w:name w:val="List Paragraph1"/>
    <w:basedOn w:val="Normal"/>
    <w:qFormat/>
    <w:pPr>
      <w:keepNext/>
      <w:widowControl w:val="0"/>
      <w:suppressAutoHyphens/>
    </w:pPr>
    <w:rPr>
      <w:rFonts w:ascii="Liberation Serif" w:eastAsia="DejaVu Sans" w:hAnsi="Liberation Serif" w:cs="DejaVu Sans"/>
      <w:kern w:val="2"/>
      <w:lang w:val="fr-FR" w:eastAsia="hi-IN" w:bidi="hi-IN"/>
    </w:rPr>
  </w:style>
  <w:style w:type="paragraph" w:customStyle="1" w:styleId="EndnoteSymbol">
    <w:name w:val="Endnote Symbol"/>
    <w:basedOn w:val="Normal"/>
    <w:qFormat/>
    <w:pPr>
      <w:suppressAutoHyphens/>
      <w:spacing w:before="94"/>
      <w:jc w:val="both"/>
    </w:pPr>
    <w:rPr>
      <w:rFonts w:eastAsia="SimSun" w:cs="Mangal"/>
      <w:kern w:val="2"/>
      <w:sz w:val="22"/>
      <w:lang w:val="fr-FR" w:eastAsia="zh-CN" w:bidi="hi-IN"/>
    </w:rPr>
  </w:style>
  <w:style w:type="paragraph" w:customStyle="1" w:styleId="Corpsdelettre">
    <w:name w:val="Corps de lettre"/>
    <w:basedOn w:val="Normal"/>
    <w:qFormat/>
    <w:pPr>
      <w:tabs>
        <w:tab w:val="left" w:pos="2552"/>
      </w:tabs>
      <w:suppressAutoHyphens/>
      <w:spacing w:before="94" w:line="240" w:lineRule="exact"/>
      <w:jc w:val="both"/>
    </w:pPr>
    <w:rPr>
      <w:rFonts w:ascii="Trebuchet MS" w:eastAsia="MS Mincho;ＭＳ 明朝" w:hAnsi="Trebuchet MS" w:cs="Trebuchet MS"/>
      <w:kern w:val="2"/>
      <w:sz w:val="22"/>
      <w:lang w:val="fr-FR" w:eastAsia="zh-CN" w:bidi="hi-IN"/>
    </w:rPr>
  </w:style>
  <w:style w:type="paragraph" w:customStyle="1" w:styleId="text0">
    <w:name w:val="text"/>
    <w:basedOn w:val="Normal"/>
    <w:qFormat/>
    <w:pPr>
      <w:spacing w:before="100" w:after="100"/>
    </w:pPr>
    <w:rPr>
      <w:rFonts w:eastAsia="Calibri" w:cs="Mangal"/>
      <w:color w:val="000000"/>
      <w:kern w:val="2"/>
      <w:lang w:val="es-ES" w:eastAsia="zh-CN" w:bidi="hi-IN"/>
    </w:rPr>
  </w:style>
  <w:style w:type="paragraph" w:customStyle="1" w:styleId="texte0">
    <w:name w:val="texte"/>
    <w:basedOn w:val="Normal"/>
    <w:qFormat/>
    <w:pPr>
      <w:spacing w:before="100" w:after="251"/>
    </w:pPr>
    <w:rPr>
      <w:rFonts w:eastAsia="SimSun" w:cs="Mangal"/>
      <w:kern w:val="2"/>
      <w:lang w:val="fr-FR" w:eastAsia="zh-CN" w:bidi="hi-IN"/>
    </w:rPr>
  </w:style>
  <w:style w:type="paragraph" w:customStyle="1" w:styleId="Standard">
    <w:name w:val="Standard"/>
    <w:qFormat/>
    <w:pPr>
      <w:widowControl w:val="0"/>
      <w:spacing w:before="120"/>
      <w:ind w:firstLine="147"/>
      <w:jc w:val="both"/>
    </w:pPr>
    <w:rPr>
      <w:rFonts w:ascii="Times New Roman" w:eastAsia="ヒラギノ角ゴ Pro W3" w:hAnsi="Times New Roman" w:cs="Times New Roman"/>
      <w:color w:val="000000"/>
      <w:sz w:val="20"/>
      <w:szCs w:val="20"/>
      <w:lang w:bidi="ar-SA"/>
    </w:rPr>
  </w:style>
  <w:style w:type="paragraph" w:customStyle="1" w:styleId="Retraitducorpsdetexte">
    <w:name w:val="Retrait du corps de texte"/>
    <w:qFormat/>
    <w:pPr>
      <w:widowControl w:val="0"/>
      <w:spacing w:before="120"/>
      <w:ind w:firstLine="147"/>
      <w:jc w:val="both"/>
    </w:pPr>
    <w:rPr>
      <w:rFonts w:ascii="Times New Roman" w:eastAsia="ヒラギノ角ゴ Pro W3" w:hAnsi="Times New Roman" w:cs="Times New Roman"/>
      <w:color w:val="000000"/>
      <w:sz w:val="20"/>
      <w:szCs w:val="20"/>
      <w:lang w:bidi="ar-SA"/>
    </w:rPr>
  </w:style>
  <w:style w:type="paragraph" w:customStyle="1" w:styleId="Normal1">
    <w:name w:val="Normal1"/>
    <w:basedOn w:val="Normal"/>
    <w:qFormat/>
    <w:pPr>
      <w:suppressAutoHyphens/>
      <w:spacing w:before="94" w:line="211" w:lineRule="exact"/>
      <w:ind w:left="79" w:right="40" w:firstLine="147"/>
      <w:jc w:val="both"/>
    </w:pPr>
    <w:rPr>
      <w:rFonts w:eastAsia="SimSun" w:cs="Mangal"/>
      <w:color w:val="000000"/>
      <w:spacing w:val="-5"/>
      <w:kern w:val="2"/>
      <w:sz w:val="22"/>
      <w:szCs w:val="23"/>
      <w:lang w:val="fr-FR" w:eastAsia="zh-CN" w:bidi="hi-IN"/>
    </w:rPr>
  </w:style>
  <w:style w:type="paragraph" w:customStyle="1" w:styleId="Autores">
    <w:name w:val="Autores"/>
    <w:basedOn w:val="Normal"/>
    <w:qFormat/>
    <w:pPr>
      <w:jc w:val="right"/>
    </w:pPr>
    <w:rPr>
      <w:rFonts w:eastAsia="SimSun" w:cs="Mangal"/>
      <w:kern w:val="2"/>
      <w:sz w:val="22"/>
      <w:lang w:val="fr-FR" w:eastAsia="zh-CN" w:bidi="hi-IN"/>
    </w:rPr>
  </w:style>
  <w:style w:type="paragraph" w:customStyle="1" w:styleId="Corpodetexto">
    <w:name w:val="Corpo de texto"/>
    <w:basedOn w:val="Default"/>
    <w:next w:val="Default"/>
    <w:qFormat/>
  </w:style>
  <w:style w:type="paragraph" w:styleId="Listepuces">
    <w:name w:val="List Bullet"/>
    <w:basedOn w:val="Normal"/>
    <w:qFormat/>
    <w:pPr>
      <w:contextualSpacing/>
    </w:pPr>
    <w:rPr>
      <w:rFonts w:eastAsia="SimSun" w:cs="Mangal"/>
      <w:kern w:val="2"/>
      <w:sz w:val="22"/>
      <w:lang w:val="fr-FR" w:eastAsia="zh-CN" w:bidi="hi-IN"/>
    </w:rPr>
  </w:style>
  <w:style w:type="paragraph" w:customStyle="1" w:styleId="authorlink">
    <w:name w:val="authorlink"/>
    <w:basedOn w:val="Normal"/>
    <w:qFormat/>
    <w:pPr>
      <w:spacing w:before="100" w:after="100"/>
    </w:pPr>
    <w:rPr>
      <w:rFonts w:eastAsia="SimSun" w:cs="Mangal"/>
      <w:kern w:val="2"/>
      <w:lang w:val="de-DE" w:eastAsia="zh-CN" w:bidi="hi-IN"/>
    </w:rPr>
  </w:style>
  <w:style w:type="paragraph" w:styleId="Corpsdetexte3">
    <w:name w:val="Body Text 3"/>
    <w:basedOn w:val="Normal"/>
    <w:qFormat/>
    <w:pPr>
      <w:suppressAutoHyphens/>
      <w:spacing w:before="120" w:after="120"/>
      <w:jc w:val="both"/>
    </w:pPr>
    <w:rPr>
      <w:rFonts w:eastAsia="SimSun" w:cs="Mangal"/>
      <w:kern w:val="2"/>
      <w:sz w:val="16"/>
      <w:szCs w:val="16"/>
      <w:lang w:val="fr-FR" w:eastAsia="zh-CN" w:bidi="hi-IN"/>
    </w:rPr>
  </w:style>
  <w:style w:type="paragraph" w:customStyle="1" w:styleId="Citations">
    <w:name w:val="Citations"/>
    <w:basedOn w:val="Normal"/>
    <w:qFormat/>
    <w:pPr>
      <w:suppressAutoHyphens/>
      <w:spacing w:before="94"/>
      <w:jc w:val="both"/>
    </w:pPr>
    <w:rPr>
      <w:rFonts w:eastAsia="SimSun" w:cs="Mangal"/>
      <w:kern w:val="2"/>
      <w:sz w:val="22"/>
      <w:lang w:val="fr-FR" w:eastAsia="zh-CN" w:bidi="hi-IN"/>
    </w:rPr>
  </w:style>
  <w:style w:type="paragraph" w:styleId="Titreindex">
    <w:name w:val="index heading"/>
    <w:basedOn w:val="Titre"/>
    <w:qFormat/>
  </w:style>
  <w:style w:type="paragraph" w:customStyle="1" w:styleId="Titre1LTTitel">
    <w:name w:val="Titre1~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16" w:lineRule="auto"/>
      <w:jc w:val="center"/>
    </w:pPr>
    <w:rPr>
      <w:rFonts w:ascii="Mangal" w:eastAsia="Microsoft YaHei" w:hAnsi="Mangal"/>
      <w:b/>
      <w:bCs/>
      <w:color w:val="003366"/>
      <w:sz w:val="72"/>
      <w:szCs w:val="72"/>
    </w:rPr>
  </w:style>
  <w:style w:type="paragraph" w:customStyle="1" w:styleId="stitre2">
    <w:name w:val="stitre2"/>
    <w:basedOn w:val="Normal"/>
    <w:qFormat/>
    <w:pPr>
      <w:suppressAutoHyphens/>
      <w:spacing w:before="280" w:after="280"/>
      <w:jc w:val="both"/>
    </w:pPr>
    <w:rPr>
      <w:kern w:val="2"/>
      <w:sz w:val="22"/>
      <w:lang w:val="fr-FR"/>
    </w:rPr>
  </w:style>
  <w:style w:type="paragraph" w:customStyle="1" w:styleId="Corpsdetexte21">
    <w:name w:val="Corps de texte 21"/>
    <w:basedOn w:val="Normal"/>
    <w:qFormat/>
    <w:pPr>
      <w:suppressAutoHyphens/>
      <w:spacing w:before="94"/>
      <w:jc w:val="both"/>
    </w:pPr>
    <w:rPr>
      <w:rFonts w:ascii="Arial" w:hAnsi="Arial" w:cs="Arial"/>
      <w:kern w:val="2"/>
      <w:sz w:val="22"/>
      <w:szCs w:val="22"/>
      <w:lang w:val="fr-FR" w:eastAsia="ar-SA"/>
    </w:rPr>
  </w:style>
  <w:style w:type="paragraph" w:customStyle="1" w:styleId="Standard1">
    <w:name w:val="Standard1"/>
    <w:qFormat/>
    <w:pPr>
      <w:widowControl w:val="0"/>
      <w:spacing w:before="120"/>
      <w:ind w:firstLine="147"/>
      <w:jc w:val="both"/>
    </w:pPr>
    <w:rPr>
      <w:rFonts w:ascii="Times New Roman" w:eastAsia="ヒラギノ角ゴ Pro W3" w:hAnsi="Times New Roman" w:cs="Times New Roman"/>
      <w:color w:val="000000"/>
      <w:sz w:val="20"/>
      <w:szCs w:val="20"/>
      <w:lang w:bidi="ar-SA"/>
    </w:rPr>
  </w:style>
  <w:style w:type="paragraph" w:styleId="Rvision">
    <w:name w:val="Revision"/>
    <w:qFormat/>
    <w:rPr>
      <w:rFonts w:ascii="Times New Roman" w:eastAsia="Times New Roman" w:hAnsi="Times New Roman"/>
      <w:color w:val="00000A"/>
      <w:sz w:val="22"/>
      <w:szCs w:val="20"/>
    </w:rPr>
  </w:style>
  <w:style w:type="numbering" w:customStyle="1" w:styleId="Numbering1">
    <w:name w:val="Numbering 1"/>
    <w:qFormat/>
  </w:style>
  <w:style w:type="numbering" w:customStyle="1" w:styleId="Aucuneliste1">
    <w:name w:val="Aucune liste1"/>
    <w:qFormat/>
  </w:style>
  <w:style w:type="numbering" w:customStyle="1" w:styleId="WW8Num1">
    <w:name w:val="WW8Num1"/>
    <w:qFormat/>
  </w:style>
  <w:style w:type="numbering" w:customStyle="1" w:styleId="1">
    <w:name w:val="Импортированный стиль 1"/>
    <w:qFormat/>
  </w:style>
  <w:style w:type="numbering" w:customStyle="1" w:styleId="WWOutlineListStyle">
    <w:name w:val="WW_OutlineListStyle"/>
    <w:qFormat/>
  </w:style>
  <w:style w:type="numbering" w:customStyle="1" w:styleId="WW8Num6">
    <w:name w:val="WW8Num6"/>
    <w:qFormat/>
  </w:style>
  <w:style w:type="numbering" w:customStyle="1" w:styleId="WW8Num5">
    <w:name w:val="WW8Num5"/>
    <w:qFormat/>
  </w:style>
  <w:style w:type="numbering" w:customStyle="1" w:styleId="WW8Num7">
    <w:name w:val="WW8Num7"/>
    <w:qFormat/>
  </w:style>
  <w:style w:type="numbering" w:customStyle="1" w:styleId="WW8Num4">
    <w:name w:val="WW8Num4"/>
    <w:qFormat/>
  </w:style>
  <w:style w:type="numbering" w:customStyle="1" w:styleId="WW8Num3">
    <w:name w:val="WW8Num3"/>
    <w:qFormat/>
  </w:style>
  <w:style w:type="numbering" w:customStyle="1" w:styleId="WW8Num12">
    <w:name w:val="WW8Num12"/>
    <w:qFormat/>
  </w:style>
  <w:style w:type="numbering" w:customStyle="1" w:styleId="WW8Num8">
    <w:name w:val="WW8Num8"/>
    <w:qFormat/>
  </w:style>
  <w:style w:type="numbering" w:customStyle="1" w:styleId="WW8Num11">
    <w:name w:val="WW8Num11"/>
    <w:qFormat/>
  </w:style>
  <w:style w:type="numbering" w:customStyle="1" w:styleId="WW8Num2">
    <w:name w:val="WW8Num2"/>
    <w:qFormat/>
  </w:style>
  <w:style w:type="numbering" w:customStyle="1" w:styleId="WW8Num9">
    <w:name w:val="WW8Num9"/>
    <w:qFormat/>
  </w:style>
  <w:style w:type="numbering" w:customStyle="1" w:styleId="WW8Num10">
    <w:name w:val="WW8Num10"/>
    <w:qFormat/>
  </w:style>
  <w:style w:type="character" w:styleId="Appelnotedebasdep">
    <w:name w:val="footnote reference"/>
    <w:uiPriority w:val="99"/>
    <w:semiHidden/>
    <w:unhideWhenUsed/>
    <w:rsid w:val="000F44D2"/>
    <w:rPr>
      <w:vertAlign w:val="superscript"/>
    </w:rPr>
  </w:style>
  <w:style w:type="paragraph" w:customStyle="1" w:styleId="Paragraphedeliste1">
    <w:name w:val="Paragraphe de liste1"/>
    <w:basedOn w:val="Normal"/>
    <w:rsid w:val="009A59C1"/>
    <w:pPr>
      <w:suppressAutoHyphens/>
      <w:spacing w:after="160" w:line="256" w:lineRule="auto"/>
      <w:ind w:left="720"/>
      <w:contextualSpacing/>
    </w:pPr>
    <w:rPr>
      <w:rFonts w:ascii="Calibri" w:eastAsia="Calibri" w:hAnsi="Calibri" w:cs="font1490"/>
      <w:kern w:val="1"/>
      <w:sz w:val="22"/>
      <w:szCs w:val="22"/>
      <w:lang w:val="fr-FR" w:eastAsia="en-US"/>
    </w:rPr>
  </w:style>
  <w:style w:type="character" w:styleId="Lienhypertexte">
    <w:name w:val="Hyperlink"/>
    <w:basedOn w:val="Policepardfaut"/>
    <w:uiPriority w:val="99"/>
    <w:unhideWhenUsed/>
    <w:rsid w:val="009A59C1"/>
    <w:rPr>
      <w:color w:val="0000FF"/>
      <w:u w:val="single"/>
    </w:rPr>
  </w:style>
  <w:style w:type="character" w:customStyle="1" w:styleId="fontstyle01">
    <w:name w:val="fontstyle01"/>
    <w:basedOn w:val="Policepardfaut"/>
    <w:rsid w:val="008F6B22"/>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2846">
      <w:bodyDiv w:val="1"/>
      <w:marLeft w:val="0"/>
      <w:marRight w:val="0"/>
      <w:marTop w:val="0"/>
      <w:marBottom w:val="0"/>
      <w:divBdr>
        <w:top w:val="none" w:sz="0" w:space="0" w:color="auto"/>
        <w:left w:val="none" w:sz="0" w:space="0" w:color="auto"/>
        <w:bottom w:val="none" w:sz="0" w:space="0" w:color="auto"/>
        <w:right w:val="none" w:sz="0" w:space="0" w:color="auto"/>
      </w:divBdr>
    </w:div>
    <w:div w:id="414520809">
      <w:bodyDiv w:val="1"/>
      <w:marLeft w:val="0"/>
      <w:marRight w:val="0"/>
      <w:marTop w:val="0"/>
      <w:marBottom w:val="0"/>
      <w:divBdr>
        <w:top w:val="none" w:sz="0" w:space="0" w:color="auto"/>
        <w:left w:val="none" w:sz="0" w:space="0" w:color="auto"/>
        <w:bottom w:val="none" w:sz="0" w:space="0" w:color="auto"/>
        <w:right w:val="none" w:sz="0" w:space="0" w:color="auto"/>
      </w:divBdr>
    </w:div>
    <w:div w:id="768769204">
      <w:bodyDiv w:val="1"/>
      <w:marLeft w:val="0"/>
      <w:marRight w:val="0"/>
      <w:marTop w:val="0"/>
      <w:marBottom w:val="0"/>
      <w:divBdr>
        <w:top w:val="none" w:sz="0" w:space="0" w:color="auto"/>
        <w:left w:val="none" w:sz="0" w:space="0" w:color="auto"/>
        <w:bottom w:val="none" w:sz="0" w:space="0" w:color="auto"/>
        <w:right w:val="none" w:sz="0" w:space="0" w:color="auto"/>
      </w:divBdr>
    </w:div>
    <w:div w:id="1128544965">
      <w:bodyDiv w:val="1"/>
      <w:marLeft w:val="0"/>
      <w:marRight w:val="0"/>
      <w:marTop w:val="0"/>
      <w:marBottom w:val="0"/>
      <w:divBdr>
        <w:top w:val="none" w:sz="0" w:space="0" w:color="auto"/>
        <w:left w:val="none" w:sz="0" w:space="0" w:color="auto"/>
        <w:bottom w:val="none" w:sz="0" w:space="0" w:color="auto"/>
        <w:right w:val="none" w:sz="0" w:space="0" w:color="auto"/>
      </w:divBdr>
      <w:divsChild>
        <w:div w:id="1725248674">
          <w:marLeft w:val="0"/>
          <w:marRight w:val="0"/>
          <w:marTop w:val="0"/>
          <w:marBottom w:val="0"/>
          <w:divBdr>
            <w:top w:val="none" w:sz="0" w:space="0" w:color="auto"/>
            <w:left w:val="none" w:sz="0" w:space="0" w:color="auto"/>
            <w:bottom w:val="none" w:sz="0" w:space="0" w:color="auto"/>
            <w:right w:val="none" w:sz="0" w:space="0" w:color="auto"/>
          </w:divBdr>
          <w:divsChild>
            <w:div w:id="376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3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272E-5AA3-48A3-9BD4-9F3A8211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5113</Words>
  <Characters>28127</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Pierre</cp:lastModifiedBy>
  <cp:revision>9</cp:revision>
  <cp:lastPrinted>2016-07-17T15:02:00Z</cp:lastPrinted>
  <dcterms:created xsi:type="dcterms:W3CDTF">2023-06-23T11:13:00Z</dcterms:created>
  <dcterms:modified xsi:type="dcterms:W3CDTF">2023-06-26T13:07:00Z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